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7D" w:rsidRPr="00DB7F53" w:rsidRDefault="00EA7784" w:rsidP="0085507D">
      <w:pPr>
        <w:spacing w:after="0" w:line="240" w:lineRule="auto"/>
        <w:jc w:val="center"/>
        <w:rPr>
          <w:rFonts w:eastAsia="Batang" w:cstheme="minorHAnsi"/>
          <w:sz w:val="28"/>
          <w:szCs w:val="28"/>
          <w:u w:val="single"/>
          <w:lang w:val="es-CO"/>
        </w:rPr>
      </w:pPr>
      <w:bookmarkStart w:id="0" w:name="_GoBack"/>
      <w:bookmarkEnd w:id="0"/>
      <w:r w:rsidRPr="00DB7F53">
        <w:rPr>
          <w:rFonts w:eastAsia="Batang" w:cstheme="minorHAnsi"/>
          <w:sz w:val="28"/>
          <w:szCs w:val="28"/>
          <w:u w:val="single"/>
          <w:lang w:val="es-CO"/>
        </w:rPr>
        <w:t>Asociación Comunitaria de Cuidado a la Familia (FCCP)</w:t>
      </w:r>
    </w:p>
    <w:p w:rsidR="00110AE9" w:rsidRDefault="00EA7784" w:rsidP="00110AE9">
      <w:pPr>
        <w:spacing w:line="240" w:lineRule="auto"/>
        <w:jc w:val="center"/>
        <w:rPr>
          <w:rFonts w:eastAsia="Batang" w:cstheme="minorHAnsi"/>
          <w:sz w:val="28"/>
          <w:szCs w:val="28"/>
          <w:u w:val="single"/>
        </w:rPr>
      </w:pPr>
      <w:r w:rsidRPr="00DB7F53">
        <w:rPr>
          <w:rFonts w:eastAsia="Batang" w:cstheme="minorHAnsi"/>
          <w:sz w:val="28"/>
          <w:szCs w:val="28"/>
          <w:u w:val="single"/>
        </w:rPr>
        <w:t>Acuerdo de Servicios Familiares</w:t>
      </w:r>
    </w:p>
    <w:p w:rsidR="007608E0" w:rsidRPr="00DB7F53" w:rsidRDefault="007608E0" w:rsidP="00110AE9">
      <w:pPr>
        <w:spacing w:line="240" w:lineRule="auto"/>
        <w:jc w:val="center"/>
        <w:rPr>
          <w:rFonts w:eastAsia="Batang" w:cstheme="minorHAnsi"/>
          <w:sz w:val="28"/>
          <w:szCs w:val="28"/>
          <w:u w:val="single"/>
          <w:lang w:val="es-CO"/>
        </w:rPr>
      </w:pPr>
    </w:p>
    <w:p w:rsidR="00EA7784" w:rsidRPr="00DB7F53" w:rsidRDefault="00EA7784" w:rsidP="00110AE9">
      <w:pPr>
        <w:spacing w:line="240" w:lineRule="auto"/>
        <w:rPr>
          <w:rFonts w:eastAsia="Batang" w:cstheme="minorHAnsi"/>
          <w:sz w:val="28"/>
          <w:szCs w:val="28"/>
          <w:u w:val="single"/>
          <w:lang w:val="es-CO"/>
        </w:rPr>
      </w:pPr>
      <w:r w:rsidRPr="00DB7F53">
        <w:rPr>
          <w:rFonts w:eastAsia="Batang" w:cstheme="minorHAnsi"/>
          <w:b/>
          <w:i/>
          <w:sz w:val="19"/>
          <w:szCs w:val="19"/>
        </w:rPr>
        <w:t>INTRO</w:t>
      </w:r>
      <w:r w:rsidR="003879F4" w:rsidRPr="00DB7F53">
        <w:rPr>
          <w:rFonts w:eastAsia="Batang" w:cstheme="minorHAnsi"/>
          <w:b/>
          <w:i/>
          <w:sz w:val="19"/>
          <w:szCs w:val="19"/>
        </w:rPr>
        <w:t>DU</w:t>
      </w:r>
      <w:r w:rsidRPr="00DB7F53">
        <w:rPr>
          <w:rFonts w:eastAsia="Batang" w:cstheme="minorHAnsi"/>
          <w:b/>
          <w:i/>
          <w:sz w:val="19"/>
          <w:szCs w:val="19"/>
        </w:rPr>
        <w:t>CCION:</w:t>
      </w:r>
    </w:p>
    <w:p w:rsidR="00EA7784" w:rsidRPr="00DB7F53" w:rsidRDefault="00EA7784" w:rsidP="0085507D">
      <w:pPr>
        <w:jc w:val="both"/>
        <w:rPr>
          <w:rFonts w:eastAsia="Batang" w:cstheme="minorHAnsi"/>
          <w:sz w:val="19"/>
          <w:szCs w:val="19"/>
          <w:lang w:val="es-CO"/>
        </w:rPr>
      </w:pPr>
      <w:r w:rsidRPr="00DB7F53">
        <w:rPr>
          <w:rFonts w:eastAsia="Batang" w:cstheme="minorHAnsi"/>
          <w:sz w:val="19"/>
          <w:szCs w:val="19"/>
          <w:lang w:val="es-CO"/>
        </w:rPr>
        <w:t>La Asociación Comunitaria de Cuidado a la Familia (FCCP) es un Sistema de Atención que está diseñado para proveer a usted y a su familia con soportes que son flexibles, específicos a su familia y efectivos en el apoyo a usted para hacer frente a las metas familiares y mejorar el bienestar de todos los miembros de su familia. Estos servicios voluntarios están siendo ofrecidos a su familia a través de un contrato entre el FCCP del Norte de RI y El Departamento de Rhode Island de Niños, Jóvenes y Familias (DCYF).  El personal que trabaja con usted será el Coordinador de Servicios de Atención Familiar (FSCC) y a veces un Socio de Apoyo Familiar (FSP).  El personal trabajará con su familia y apoyos naturales para mantener reuniones de equipo familiar por parte de nuestro proceso envolvente.</w:t>
      </w:r>
    </w:p>
    <w:p w:rsidR="00EA7784" w:rsidRPr="00DB7F53" w:rsidRDefault="00EA7784" w:rsidP="00EA7784">
      <w:pPr>
        <w:jc w:val="both"/>
        <w:rPr>
          <w:rFonts w:eastAsia="Batang" w:cstheme="minorHAnsi"/>
          <w:b/>
          <w:i/>
          <w:sz w:val="19"/>
          <w:szCs w:val="19"/>
          <w:lang w:val="es-CO"/>
        </w:rPr>
      </w:pPr>
      <w:r w:rsidRPr="00DB7F53">
        <w:rPr>
          <w:rFonts w:eastAsia="Batang" w:cstheme="minorHAnsi"/>
          <w:b/>
          <w:i/>
          <w:sz w:val="19"/>
          <w:szCs w:val="19"/>
          <w:lang w:val="es-CO"/>
        </w:rPr>
        <w:t>ELEGIBILIDAD:</w:t>
      </w:r>
    </w:p>
    <w:p w:rsidR="00EA7784" w:rsidRPr="00DB7F53" w:rsidRDefault="00EA7784" w:rsidP="00110AE9">
      <w:pPr>
        <w:spacing w:after="0"/>
        <w:jc w:val="both"/>
        <w:rPr>
          <w:rFonts w:eastAsia="Batang" w:cstheme="minorHAnsi"/>
          <w:sz w:val="19"/>
          <w:szCs w:val="19"/>
          <w:lang w:val="es-CO"/>
        </w:rPr>
      </w:pPr>
      <w:r w:rsidRPr="00DB7F53">
        <w:rPr>
          <w:rFonts w:eastAsia="Batang" w:cstheme="minorHAnsi"/>
          <w:sz w:val="19"/>
          <w:szCs w:val="19"/>
          <w:lang w:val="es-CO"/>
        </w:rPr>
        <w:t>Las familias deben satisfacer uno de los siguientes requisitos para poder ser elegible para el FCCP:</w:t>
      </w:r>
    </w:p>
    <w:p w:rsidR="00EA7784" w:rsidRPr="00DB7F53" w:rsidRDefault="00EA7784" w:rsidP="00EA7784">
      <w:pPr>
        <w:numPr>
          <w:ilvl w:val="0"/>
          <w:numId w:val="2"/>
        </w:numPr>
        <w:spacing w:after="0" w:line="240" w:lineRule="auto"/>
        <w:jc w:val="both"/>
        <w:rPr>
          <w:rFonts w:eastAsia="Batang" w:cstheme="minorHAnsi"/>
          <w:sz w:val="19"/>
          <w:szCs w:val="19"/>
          <w:lang w:val="es-CO"/>
        </w:rPr>
      </w:pPr>
      <w:r w:rsidRPr="00DB7F53">
        <w:rPr>
          <w:rFonts w:eastAsia="Batang" w:cstheme="minorHAnsi"/>
          <w:sz w:val="19"/>
          <w:szCs w:val="19"/>
          <w:lang w:val="es-CO"/>
        </w:rPr>
        <w:t>Tener un niño(a) que tiene un problema de salud mental o trastorno emocional grave (SED)</w:t>
      </w:r>
    </w:p>
    <w:p w:rsidR="00EA7784" w:rsidRPr="00DB7F53" w:rsidRDefault="00EA7784" w:rsidP="00EA7784">
      <w:pPr>
        <w:numPr>
          <w:ilvl w:val="0"/>
          <w:numId w:val="2"/>
        </w:numPr>
        <w:spacing w:after="0" w:line="240" w:lineRule="auto"/>
        <w:jc w:val="both"/>
        <w:rPr>
          <w:rFonts w:eastAsia="Batang" w:cstheme="minorHAnsi"/>
          <w:sz w:val="19"/>
          <w:szCs w:val="19"/>
          <w:lang w:val="es-CO"/>
        </w:rPr>
      </w:pPr>
      <w:r w:rsidRPr="00DB7F53">
        <w:rPr>
          <w:rFonts w:eastAsia="Batang" w:cstheme="minorHAnsi"/>
          <w:sz w:val="19"/>
          <w:szCs w:val="19"/>
          <w:lang w:val="es-CO"/>
        </w:rPr>
        <w:t xml:space="preserve">Tener un niño(a) que está siendo liberado de la Escuela de Entrenamiento de Rhode Island (RITS) o ubicación temporal en la comunidad </w:t>
      </w:r>
    </w:p>
    <w:p w:rsidR="00EA7784" w:rsidRPr="00DB7F53" w:rsidRDefault="00EA7784" w:rsidP="00EA7784">
      <w:pPr>
        <w:numPr>
          <w:ilvl w:val="0"/>
          <w:numId w:val="2"/>
        </w:numPr>
        <w:spacing w:after="0" w:line="240" w:lineRule="auto"/>
        <w:jc w:val="both"/>
        <w:rPr>
          <w:rFonts w:eastAsia="Batang" w:cstheme="minorHAnsi"/>
          <w:sz w:val="19"/>
          <w:szCs w:val="19"/>
          <w:lang w:val="es-CO"/>
        </w:rPr>
      </w:pPr>
      <w:r w:rsidRPr="00DB7F53">
        <w:rPr>
          <w:rFonts w:eastAsia="Batang" w:cstheme="minorHAnsi"/>
          <w:sz w:val="19"/>
          <w:szCs w:val="19"/>
          <w:lang w:val="es-CO"/>
        </w:rPr>
        <w:t>Tener un hijo(a) que está en riesgo de abuso o negligencia</w:t>
      </w:r>
    </w:p>
    <w:p w:rsidR="0085507D" w:rsidRPr="00DB7F53" w:rsidRDefault="0085507D" w:rsidP="0085507D">
      <w:pPr>
        <w:spacing w:after="0" w:line="240" w:lineRule="auto"/>
        <w:ind w:left="720"/>
        <w:jc w:val="both"/>
        <w:rPr>
          <w:rFonts w:eastAsia="Batang" w:cstheme="minorHAnsi"/>
          <w:sz w:val="19"/>
          <w:szCs w:val="19"/>
          <w:lang w:val="es-CO"/>
        </w:rPr>
      </w:pPr>
    </w:p>
    <w:p w:rsidR="00EA7784" w:rsidRPr="00DB7F53" w:rsidRDefault="00EA7784" w:rsidP="0085507D">
      <w:pPr>
        <w:jc w:val="both"/>
        <w:rPr>
          <w:rFonts w:eastAsia="Batang" w:cstheme="minorHAnsi"/>
          <w:sz w:val="19"/>
          <w:szCs w:val="19"/>
          <w:lang w:val="es-CO"/>
        </w:rPr>
      </w:pPr>
      <w:r w:rsidRPr="00DB7F53">
        <w:rPr>
          <w:rFonts w:eastAsia="Batang" w:cstheme="minorHAnsi"/>
          <w:sz w:val="19"/>
          <w:szCs w:val="19"/>
          <w:lang w:val="es-CO"/>
        </w:rPr>
        <w:t>Familias con hijos menores de 18 años son elegibles para participar en el FCCP. Cuando un niño(a) está regresando del RITS, la familia sigue siendo elegible hasta que el niño(a) cumpla 21 años. Las familias que están abiertos a la Unidad de Servicios a la Familia en DCYF son elegibles para FCCP, excepto cuando se inscriben en Alianza para la Educación Positiva (PEP) o cuando un niño(a) va a regresar casa del Escuela de Formación de RI.</w:t>
      </w:r>
    </w:p>
    <w:p w:rsidR="00EA7784" w:rsidRPr="00DB7F53" w:rsidRDefault="00EA7784" w:rsidP="0085507D">
      <w:pPr>
        <w:jc w:val="both"/>
        <w:rPr>
          <w:rFonts w:eastAsia="Batang" w:cstheme="minorHAnsi"/>
          <w:sz w:val="19"/>
          <w:szCs w:val="19"/>
          <w:lang w:val="en-US"/>
        </w:rPr>
      </w:pPr>
      <w:r w:rsidRPr="00DB7F53">
        <w:rPr>
          <w:rFonts w:eastAsia="Batang" w:cstheme="minorHAnsi"/>
          <w:sz w:val="19"/>
          <w:szCs w:val="19"/>
          <w:lang w:val="en-US"/>
        </w:rPr>
        <w:t xml:space="preserve">El FCCP del Norte </w:t>
      </w:r>
      <w:proofErr w:type="spellStart"/>
      <w:r w:rsidRPr="00DB7F53">
        <w:rPr>
          <w:rFonts w:eastAsia="Batang" w:cstheme="minorHAnsi"/>
          <w:sz w:val="19"/>
          <w:szCs w:val="19"/>
          <w:lang w:val="en-US"/>
        </w:rPr>
        <w:t>atiende</w:t>
      </w:r>
      <w:proofErr w:type="spellEnd"/>
      <w:r w:rsidRPr="00DB7F53">
        <w:rPr>
          <w:rFonts w:eastAsia="Batang" w:cstheme="minorHAnsi"/>
          <w:sz w:val="19"/>
          <w:szCs w:val="19"/>
          <w:lang w:val="en-US"/>
        </w:rPr>
        <w:t xml:space="preserve"> a </w:t>
      </w:r>
      <w:proofErr w:type="spellStart"/>
      <w:r w:rsidRPr="00DB7F53">
        <w:rPr>
          <w:rFonts w:eastAsia="Batang" w:cstheme="minorHAnsi"/>
          <w:sz w:val="19"/>
          <w:szCs w:val="19"/>
          <w:lang w:val="en-US"/>
        </w:rPr>
        <w:t>las</w:t>
      </w:r>
      <w:proofErr w:type="spellEnd"/>
      <w:r w:rsidRPr="00DB7F53">
        <w:rPr>
          <w:rFonts w:eastAsia="Batang" w:cstheme="minorHAnsi"/>
          <w:sz w:val="19"/>
          <w:szCs w:val="19"/>
          <w:lang w:val="en-US"/>
        </w:rPr>
        <w:t xml:space="preserve"> </w:t>
      </w:r>
      <w:proofErr w:type="spellStart"/>
      <w:r w:rsidRPr="00DB7F53">
        <w:rPr>
          <w:rFonts w:eastAsia="Batang" w:cstheme="minorHAnsi"/>
          <w:sz w:val="19"/>
          <w:szCs w:val="19"/>
          <w:lang w:val="en-US"/>
        </w:rPr>
        <w:t>siguientes</w:t>
      </w:r>
      <w:proofErr w:type="spellEnd"/>
      <w:r w:rsidRPr="00DB7F53">
        <w:rPr>
          <w:rFonts w:eastAsia="Batang" w:cstheme="minorHAnsi"/>
          <w:sz w:val="19"/>
          <w:szCs w:val="19"/>
          <w:lang w:val="en-US"/>
        </w:rPr>
        <w:t xml:space="preserve"> </w:t>
      </w:r>
      <w:proofErr w:type="spellStart"/>
      <w:r w:rsidRPr="00DB7F53">
        <w:rPr>
          <w:rFonts w:eastAsia="Batang" w:cstheme="minorHAnsi"/>
          <w:sz w:val="19"/>
          <w:szCs w:val="19"/>
          <w:lang w:val="en-US"/>
        </w:rPr>
        <w:t>ciudades</w:t>
      </w:r>
      <w:proofErr w:type="spellEnd"/>
      <w:r w:rsidRPr="00DB7F53">
        <w:rPr>
          <w:rFonts w:eastAsia="Batang" w:cstheme="minorHAnsi"/>
          <w:sz w:val="19"/>
          <w:szCs w:val="19"/>
          <w:lang w:val="en-US"/>
        </w:rPr>
        <w:t>: Burrillville, Cumberland, Foster, Gloucester, Johnston, Lincoln, North Providence, North Smithfield, Scituate, Smithfield, and Woonsocket.</w:t>
      </w:r>
    </w:p>
    <w:p w:rsidR="00EA7784" w:rsidRPr="00DB7F53" w:rsidRDefault="00EA7784" w:rsidP="0085507D">
      <w:pPr>
        <w:jc w:val="both"/>
        <w:rPr>
          <w:rFonts w:cstheme="minorHAnsi"/>
          <w:sz w:val="19"/>
          <w:szCs w:val="19"/>
          <w:lang w:val="es-CO"/>
        </w:rPr>
      </w:pPr>
      <w:r w:rsidRPr="00DB7F53">
        <w:rPr>
          <w:rFonts w:cstheme="minorHAnsi"/>
          <w:sz w:val="19"/>
          <w:szCs w:val="19"/>
          <w:lang w:val="es-CO"/>
        </w:rPr>
        <w:t>Ningún individuo es discriminado por motivos de raza, religión, género, orientación sexual, origen nacional, edad, estado civil o discapacidad. Familias con necesidades culturales y / o lingüísticas específicas deben hablar con su agencia de FSCC o FCCP con respecto a esas necesidades en cualquier momento durante su participación en el FCCP.</w:t>
      </w:r>
    </w:p>
    <w:p w:rsidR="00EA7784" w:rsidRPr="00DB7F53" w:rsidRDefault="00EA7784" w:rsidP="00EA7784">
      <w:pPr>
        <w:rPr>
          <w:rFonts w:eastAsia="Batang" w:cstheme="minorHAnsi"/>
          <w:b/>
          <w:i/>
          <w:sz w:val="19"/>
          <w:szCs w:val="19"/>
          <w:lang w:val="es-CO"/>
        </w:rPr>
      </w:pPr>
      <w:r w:rsidRPr="00DB7F53">
        <w:rPr>
          <w:rFonts w:eastAsia="Batang" w:cstheme="minorHAnsi"/>
          <w:b/>
          <w:i/>
          <w:sz w:val="19"/>
          <w:szCs w:val="19"/>
          <w:lang w:val="es-CO"/>
        </w:rPr>
        <w:t>COMMUNICACION DE ALIANZA:</w:t>
      </w:r>
    </w:p>
    <w:p w:rsidR="00EA7784" w:rsidRPr="00DB7F53" w:rsidRDefault="00EA7784" w:rsidP="0085507D">
      <w:pPr>
        <w:jc w:val="both"/>
        <w:rPr>
          <w:rFonts w:eastAsia="Batang" w:cstheme="minorHAnsi"/>
          <w:sz w:val="19"/>
          <w:szCs w:val="19"/>
          <w:lang w:val="es-CO"/>
        </w:rPr>
      </w:pPr>
      <w:r w:rsidRPr="00DB7F53">
        <w:rPr>
          <w:rFonts w:eastAsia="Batang" w:cstheme="minorHAnsi"/>
          <w:sz w:val="19"/>
          <w:szCs w:val="19"/>
          <w:lang w:val="es-CO"/>
        </w:rPr>
        <w:t xml:space="preserve">El FFCP Del Norte de RI es una alianza entre </w:t>
      </w:r>
      <w:proofErr w:type="spellStart"/>
      <w:r w:rsidRPr="00DB7F53">
        <w:rPr>
          <w:rFonts w:eastAsia="Batang" w:cstheme="minorHAnsi"/>
          <w:sz w:val="19"/>
          <w:szCs w:val="19"/>
          <w:lang w:val="es-CO"/>
        </w:rPr>
        <w:t>Community</w:t>
      </w:r>
      <w:proofErr w:type="spellEnd"/>
      <w:r w:rsidRPr="00DB7F53">
        <w:rPr>
          <w:rFonts w:eastAsia="Batang" w:cstheme="minorHAnsi"/>
          <w:sz w:val="19"/>
          <w:szCs w:val="19"/>
          <w:lang w:val="es-CO"/>
        </w:rPr>
        <w:t xml:space="preserve"> </w:t>
      </w:r>
      <w:proofErr w:type="spellStart"/>
      <w:r w:rsidRPr="00DB7F53">
        <w:rPr>
          <w:rFonts w:eastAsia="Batang" w:cstheme="minorHAnsi"/>
          <w:sz w:val="19"/>
          <w:szCs w:val="19"/>
          <w:lang w:val="es-CO"/>
        </w:rPr>
        <w:t>Care</w:t>
      </w:r>
      <w:proofErr w:type="spellEnd"/>
      <w:r w:rsidRPr="00DB7F53">
        <w:rPr>
          <w:rFonts w:eastAsia="Batang" w:cstheme="minorHAnsi"/>
          <w:sz w:val="19"/>
          <w:szCs w:val="19"/>
          <w:lang w:val="es-CO"/>
        </w:rPr>
        <w:t xml:space="preserve"> Alliance (Agencia Principal) y la Agencia Colaboradora </w:t>
      </w:r>
      <w:proofErr w:type="spellStart"/>
      <w:r w:rsidRPr="00DB7F53">
        <w:rPr>
          <w:rFonts w:eastAsia="Batang" w:cstheme="minorHAnsi"/>
          <w:sz w:val="19"/>
          <w:szCs w:val="19"/>
          <w:lang w:val="es-CO"/>
        </w:rPr>
        <w:t>Comprehensive</w:t>
      </w:r>
      <w:proofErr w:type="spellEnd"/>
      <w:r w:rsidRPr="00DB7F53">
        <w:rPr>
          <w:rFonts w:eastAsia="Batang" w:cstheme="minorHAnsi"/>
          <w:sz w:val="19"/>
          <w:szCs w:val="19"/>
          <w:lang w:val="es-CO"/>
        </w:rPr>
        <w:t xml:space="preserve"> </w:t>
      </w:r>
      <w:proofErr w:type="spellStart"/>
      <w:r w:rsidRPr="00DB7F53">
        <w:rPr>
          <w:rFonts w:eastAsia="Batang" w:cstheme="minorHAnsi"/>
          <w:sz w:val="19"/>
          <w:szCs w:val="19"/>
          <w:lang w:val="es-CO"/>
        </w:rPr>
        <w:t>Community</w:t>
      </w:r>
      <w:proofErr w:type="spellEnd"/>
      <w:r w:rsidRPr="00DB7F53">
        <w:rPr>
          <w:rFonts w:eastAsia="Batang" w:cstheme="minorHAnsi"/>
          <w:sz w:val="19"/>
          <w:szCs w:val="19"/>
          <w:lang w:val="es-CO"/>
        </w:rPr>
        <w:t xml:space="preserve"> </w:t>
      </w:r>
      <w:proofErr w:type="spellStart"/>
      <w:r w:rsidRPr="00DB7F53">
        <w:rPr>
          <w:rFonts w:eastAsia="Batang" w:cstheme="minorHAnsi"/>
          <w:sz w:val="19"/>
          <w:szCs w:val="19"/>
          <w:lang w:val="es-CO"/>
        </w:rPr>
        <w:t>Action</w:t>
      </w:r>
      <w:proofErr w:type="spellEnd"/>
      <w:r w:rsidRPr="00DB7F53">
        <w:rPr>
          <w:rFonts w:eastAsia="Batang" w:cstheme="minorHAnsi"/>
          <w:sz w:val="19"/>
          <w:szCs w:val="19"/>
          <w:lang w:val="es-CO"/>
        </w:rPr>
        <w:t xml:space="preserve"> </w:t>
      </w:r>
      <w:proofErr w:type="spellStart"/>
      <w:r w:rsidRPr="00DB7F53">
        <w:rPr>
          <w:rFonts w:eastAsia="Batang" w:cstheme="minorHAnsi"/>
          <w:sz w:val="19"/>
          <w:szCs w:val="19"/>
          <w:lang w:val="es-CO"/>
        </w:rPr>
        <w:t>Program</w:t>
      </w:r>
      <w:proofErr w:type="spellEnd"/>
      <w:r w:rsidRPr="00DB7F53">
        <w:rPr>
          <w:rFonts w:eastAsia="Batang" w:cstheme="minorHAnsi"/>
          <w:sz w:val="19"/>
          <w:szCs w:val="19"/>
          <w:lang w:val="es-CO"/>
        </w:rPr>
        <w:t xml:space="preserve"> (CCAP). Con el fin de poder coincidir servicios con las necesidades particulares de su familia, estas agencias podrán examinar referencias e información demográfica durante las reuniones semanales y consulta continua. Todo el personal de las agencias asociadas se adherirá a estrictas reglas de confidencialidad. Ninguna información será compartida fuera de ese grupo sin su consentimiento. Todos los participantes firmarán un acuerdo de confidencialidad de FCCP. Servicios pueden ser proporcionados por una de las cuatro agencias en la lista, un equipo de trabajadores de diferentes agencias o por una de las agencias dentro de la red comunitaria más grande.  Usted tiene el derecho a la toma de decisiones en este sentido y debe informar al FCCP de su elección de agencia. Estas agencias están comprometidas a trabajar juntas para ayudarle a usted y a su familia a alcanzar sus metas. </w:t>
      </w:r>
    </w:p>
    <w:p w:rsidR="00EA7784" w:rsidRPr="00DB7F53" w:rsidRDefault="00EA7784" w:rsidP="00EA7784">
      <w:pPr>
        <w:rPr>
          <w:rFonts w:eastAsia="Batang" w:cstheme="minorHAnsi"/>
          <w:b/>
          <w:i/>
          <w:sz w:val="19"/>
          <w:szCs w:val="19"/>
          <w:lang w:val="es-CO"/>
        </w:rPr>
      </w:pPr>
      <w:r w:rsidRPr="00DB7F53">
        <w:rPr>
          <w:rFonts w:eastAsia="Batang" w:cstheme="minorHAnsi"/>
          <w:b/>
          <w:i/>
          <w:sz w:val="19"/>
          <w:szCs w:val="19"/>
          <w:lang w:val="es-CO"/>
        </w:rPr>
        <w:t>DIVULGACION DE INFORMACION A LA AGENCIA PRINCIPAL:</w:t>
      </w:r>
    </w:p>
    <w:p w:rsidR="00110AE9" w:rsidRPr="00A905DE" w:rsidRDefault="00EA7784" w:rsidP="00EA7784">
      <w:pPr>
        <w:jc w:val="both"/>
        <w:rPr>
          <w:rFonts w:eastAsia="Batang" w:cstheme="minorHAnsi"/>
          <w:sz w:val="19"/>
          <w:szCs w:val="19"/>
          <w:lang w:val="es-CO"/>
        </w:rPr>
      </w:pPr>
      <w:r w:rsidRPr="00DB7F53">
        <w:rPr>
          <w:rFonts w:eastAsia="Batang" w:cstheme="minorHAnsi"/>
          <w:sz w:val="19"/>
          <w:szCs w:val="19"/>
          <w:lang w:val="es-CO"/>
        </w:rPr>
        <w:t>La siguiente información será proporcionada a la Agencia Principal: razón de referencia, datos demográficos &amp; información del hogar. (Por ejemplo: nombre, SSN, dirección, ingresos, raza), metas de la familia y logros/resultados. Estos datos serán utilizados para seguir la trayectoria de las familias que participan en el FCCP, rastrear los servicios que se prestan a las familias, supervisar el cumplimiento del programa con las normas, y colaborar para proporcionar los servicios más efectivos a las familias.  Esta información es fundamental en el desarrollo continuo de las mejores prácticas dentro del FCCP y la supervisión general de la eficacia y el logro de resultados.</w:t>
      </w:r>
    </w:p>
    <w:p w:rsidR="00EA7784" w:rsidRPr="00DB7F53" w:rsidRDefault="00EA7784" w:rsidP="00EA7784">
      <w:pPr>
        <w:jc w:val="both"/>
        <w:rPr>
          <w:rFonts w:eastAsia="Batang" w:cstheme="minorHAnsi"/>
          <w:b/>
          <w:i/>
          <w:sz w:val="19"/>
          <w:szCs w:val="19"/>
          <w:lang w:val="es-CO"/>
        </w:rPr>
      </w:pPr>
      <w:r w:rsidRPr="00DB7F53">
        <w:rPr>
          <w:rFonts w:eastAsia="Batang" w:cstheme="minorHAnsi"/>
          <w:b/>
          <w:i/>
          <w:sz w:val="19"/>
          <w:szCs w:val="19"/>
          <w:lang w:val="es-CO"/>
        </w:rPr>
        <w:lastRenderedPageBreak/>
        <w:t xml:space="preserve">EXCEPCIONES DE CONFIDENCIALIDAD: </w:t>
      </w:r>
    </w:p>
    <w:p w:rsidR="00EA7784" w:rsidRPr="00DB7F53" w:rsidRDefault="00EA7784" w:rsidP="00110AE9">
      <w:pPr>
        <w:jc w:val="both"/>
        <w:rPr>
          <w:rFonts w:eastAsia="Batang" w:cstheme="minorHAnsi"/>
          <w:b/>
          <w:i/>
          <w:sz w:val="19"/>
          <w:szCs w:val="19"/>
          <w:lang w:val="es-CO"/>
        </w:rPr>
      </w:pPr>
      <w:r w:rsidRPr="00DB7F53">
        <w:rPr>
          <w:rFonts w:cstheme="minorHAnsi"/>
          <w:sz w:val="19"/>
          <w:szCs w:val="19"/>
          <w:lang w:val="es-CO"/>
        </w:rPr>
        <w:t>Su agencia de FCCP revisará las políticas de confidencialidad y de privacidad general de la agencia. La información que usted proporcione será confidencial, a menos que usted de su consentimiento para revelar información por escrito. Las excepciones a la confidencialidad incluyen: una emergencia médica, sospecha a abuso de niños o ancianos, peligro para el cliente u otra persona, revisión por pares, revisión de la utilización y auditorías por las fuentes de financiación y ciertas acciones legales, y como se indica por la Ley de Eliminación de Violación de Cárcel (PREA).</w:t>
      </w:r>
    </w:p>
    <w:p w:rsidR="00EA7784" w:rsidRPr="00DB7F53" w:rsidRDefault="00EA7784" w:rsidP="00EA7784">
      <w:pPr>
        <w:jc w:val="both"/>
        <w:rPr>
          <w:rFonts w:eastAsia="Batang" w:cstheme="minorHAnsi"/>
          <w:b/>
          <w:i/>
          <w:sz w:val="19"/>
          <w:szCs w:val="19"/>
          <w:lang w:val="es-CO"/>
        </w:rPr>
      </w:pPr>
      <w:r w:rsidRPr="00DB7F53">
        <w:rPr>
          <w:rFonts w:eastAsia="Batang" w:cstheme="minorHAnsi"/>
          <w:b/>
          <w:i/>
          <w:sz w:val="19"/>
          <w:szCs w:val="19"/>
          <w:lang w:val="es-CO"/>
        </w:rPr>
        <w:t>FACTURACION A MEDICAID:</w:t>
      </w:r>
    </w:p>
    <w:p w:rsidR="00EA7784" w:rsidRPr="00DB7F53" w:rsidRDefault="00EA7784" w:rsidP="00EA7784">
      <w:pPr>
        <w:jc w:val="both"/>
        <w:rPr>
          <w:rFonts w:eastAsia="Batang" w:cstheme="minorHAnsi"/>
          <w:sz w:val="19"/>
          <w:szCs w:val="19"/>
          <w:lang w:val="es-CO"/>
        </w:rPr>
      </w:pPr>
      <w:r w:rsidRPr="00DB7F53">
        <w:rPr>
          <w:rFonts w:eastAsia="Batang" w:cstheme="minorHAnsi"/>
          <w:sz w:val="19"/>
          <w:szCs w:val="19"/>
          <w:lang w:val="es-CO"/>
        </w:rPr>
        <w:t xml:space="preserve">Su familia puede ser </w:t>
      </w:r>
      <w:proofErr w:type="spellStart"/>
      <w:r w:rsidRPr="00DB7F53">
        <w:rPr>
          <w:rFonts w:eastAsia="Batang" w:cstheme="minorHAnsi"/>
          <w:sz w:val="19"/>
          <w:szCs w:val="19"/>
          <w:lang w:val="es-CO"/>
        </w:rPr>
        <w:t>legible</w:t>
      </w:r>
      <w:proofErr w:type="spellEnd"/>
      <w:r w:rsidRPr="00DB7F53">
        <w:rPr>
          <w:rFonts w:eastAsia="Batang" w:cstheme="minorHAnsi"/>
          <w:sz w:val="19"/>
          <w:szCs w:val="19"/>
          <w:lang w:val="es-CO"/>
        </w:rPr>
        <w:t xml:space="preserve"> para o actualmente inscrito en y recibiendo </w:t>
      </w:r>
      <w:proofErr w:type="spellStart"/>
      <w:r w:rsidRPr="00DB7F53">
        <w:rPr>
          <w:rFonts w:eastAsia="Batang" w:cstheme="minorHAnsi"/>
          <w:sz w:val="19"/>
          <w:szCs w:val="19"/>
          <w:lang w:val="es-CO"/>
        </w:rPr>
        <w:t>Medicaid</w:t>
      </w:r>
      <w:proofErr w:type="spellEnd"/>
      <w:r w:rsidRPr="00DB7F53">
        <w:rPr>
          <w:rFonts w:eastAsia="Batang" w:cstheme="minorHAnsi"/>
          <w:sz w:val="19"/>
          <w:szCs w:val="19"/>
          <w:lang w:val="es-CO"/>
        </w:rPr>
        <w:t xml:space="preserve">. Cuando ciertos servicios de FCCP pueden ser cargados a </w:t>
      </w:r>
      <w:proofErr w:type="spellStart"/>
      <w:r w:rsidRPr="00DB7F53">
        <w:rPr>
          <w:rFonts w:eastAsia="Batang" w:cstheme="minorHAnsi"/>
          <w:sz w:val="19"/>
          <w:szCs w:val="19"/>
          <w:lang w:val="es-CO"/>
        </w:rPr>
        <w:t>Medicaid</w:t>
      </w:r>
      <w:proofErr w:type="spellEnd"/>
      <w:r w:rsidRPr="00DB7F53">
        <w:rPr>
          <w:rFonts w:eastAsia="Batang" w:cstheme="minorHAnsi"/>
          <w:sz w:val="19"/>
          <w:szCs w:val="19"/>
          <w:lang w:val="es-CO"/>
        </w:rPr>
        <w:t xml:space="preserve">, puede que sea o no sea hecho. Si esto se hace, Se seguirán los procedimientos de facturación estándar, así como la adhesión a las leyes federal HIPAA. </w:t>
      </w:r>
    </w:p>
    <w:p w:rsidR="00EA7784" w:rsidRPr="00DB7F53" w:rsidRDefault="00EA7784" w:rsidP="00EA7784">
      <w:pPr>
        <w:pStyle w:val="Default"/>
        <w:jc w:val="both"/>
        <w:rPr>
          <w:rFonts w:asciiTheme="minorHAnsi" w:hAnsiTheme="minorHAnsi" w:cstheme="minorHAnsi"/>
          <w:bCs/>
          <w:i/>
          <w:color w:val="auto"/>
          <w:sz w:val="19"/>
          <w:szCs w:val="19"/>
          <w:lang w:val="es-CO"/>
        </w:rPr>
      </w:pPr>
      <w:r w:rsidRPr="00DB7F53">
        <w:rPr>
          <w:rFonts w:asciiTheme="minorHAnsi" w:hAnsiTheme="minorHAnsi" w:cstheme="minorHAnsi"/>
          <w:b/>
          <w:bCs/>
          <w:i/>
          <w:color w:val="auto"/>
          <w:sz w:val="19"/>
          <w:szCs w:val="19"/>
          <w:lang w:val="es-CO"/>
        </w:rPr>
        <w:t xml:space="preserve">SEGURO DE CALIDAD </w:t>
      </w:r>
      <w:r w:rsidRPr="00DB7F53">
        <w:rPr>
          <w:rFonts w:asciiTheme="minorHAnsi" w:hAnsiTheme="minorHAnsi" w:cstheme="minorHAnsi"/>
          <w:bCs/>
          <w:i/>
          <w:color w:val="auto"/>
          <w:sz w:val="19"/>
          <w:szCs w:val="19"/>
          <w:lang w:val="es-CO"/>
        </w:rPr>
        <w:t>-</w:t>
      </w:r>
      <w:r w:rsidRPr="00DB7F53">
        <w:rPr>
          <w:rFonts w:asciiTheme="minorHAnsi" w:hAnsiTheme="minorHAnsi" w:cstheme="minorHAnsi"/>
          <w:sz w:val="19"/>
          <w:szCs w:val="19"/>
          <w:lang w:val="es-CO"/>
        </w:rPr>
        <w:t xml:space="preserve"> </w:t>
      </w:r>
      <w:r w:rsidRPr="00DB7F53">
        <w:rPr>
          <w:rFonts w:asciiTheme="minorHAnsi" w:hAnsiTheme="minorHAnsi" w:cstheme="minorHAnsi"/>
          <w:bCs/>
          <w:i/>
          <w:color w:val="auto"/>
          <w:sz w:val="19"/>
          <w:szCs w:val="19"/>
          <w:lang w:val="es-CO"/>
        </w:rPr>
        <w:t>Información sobre la Encuesta del Cuidador: (Escrito por El Centro de Consulta, Universidad de Yale)</w:t>
      </w:r>
    </w:p>
    <w:p w:rsidR="00EA7784" w:rsidRPr="00DB7F53" w:rsidRDefault="00EA7784" w:rsidP="00EA7784">
      <w:pPr>
        <w:pStyle w:val="Default"/>
        <w:jc w:val="both"/>
        <w:rPr>
          <w:rFonts w:asciiTheme="minorHAnsi" w:hAnsiTheme="minorHAnsi" w:cstheme="minorHAnsi"/>
          <w:i/>
          <w:color w:val="auto"/>
          <w:sz w:val="19"/>
          <w:szCs w:val="19"/>
          <w:lang w:val="es-CO"/>
        </w:rPr>
      </w:pPr>
    </w:p>
    <w:p w:rsidR="00EA7784" w:rsidRPr="00DB7F53" w:rsidRDefault="00EA7784" w:rsidP="00EA7784">
      <w:pPr>
        <w:pStyle w:val="Default"/>
        <w:jc w:val="both"/>
        <w:rPr>
          <w:rFonts w:asciiTheme="minorHAnsi" w:hAnsiTheme="minorHAnsi" w:cstheme="minorHAnsi"/>
          <w:color w:val="auto"/>
          <w:sz w:val="19"/>
          <w:szCs w:val="19"/>
          <w:lang w:val="es-CO"/>
        </w:rPr>
      </w:pPr>
      <w:r w:rsidRPr="00DB7F53">
        <w:rPr>
          <w:rFonts w:asciiTheme="minorHAnsi" w:hAnsiTheme="minorHAnsi" w:cstheme="minorHAnsi"/>
          <w:color w:val="auto"/>
          <w:sz w:val="19"/>
          <w:szCs w:val="19"/>
          <w:lang w:val="es-CO"/>
        </w:rPr>
        <w:t>El Departamento de Rhode Island de Niños, Jóvenes y Familias y La Asociación Comunitaria de Cuidado a la Familia (FCCP) precipitante se han comprometido a proporcionar atención de alta calidad a los niños y familias que están siendo atendidos a través de  FCCP.  Es importante para nosotros saber lo que las familias como usted piensan sobre la calidad de los servicios que están recibiendo a través de FCCP.  Esta información nos ayudará a identificar si alguna mejora a los servicios es necesaria con el fin de satisfacer mejor sus necesidades.  Como parte de este proceso, algunas familias serán contactadas por nuestros socios en El Centro de Consulta en la Universidad de Yale para completar una encuesta telefónica confidencial sobre los servicios que están recibiendo a través de nuestro programa.  Esta encuesta durará aproximadamente 30 minutos.</w:t>
      </w:r>
    </w:p>
    <w:p w:rsidR="00EA7784" w:rsidRPr="00DB7F53" w:rsidRDefault="00EA7784" w:rsidP="00EA7784">
      <w:pPr>
        <w:pStyle w:val="Default"/>
        <w:jc w:val="both"/>
        <w:rPr>
          <w:rFonts w:asciiTheme="minorHAnsi" w:hAnsiTheme="minorHAnsi" w:cstheme="minorHAnsi"/>
          <w:color w:val="auto"/>
          <w:sz w:val="19"/>
          <w:szCs w:val="19"/>
          <w:lang w:val="es-CO"/>
        </w:rPr>
      </w:pPr>
      <w:r w:rsidRPr="00DB7F53">
        <w:rPr>
          <w:rFonts w:asciiTheme="minorHAnsi" w:hAnsiTheme="minorHAnsi" w:cstheme="minorHAnsi"/>
          <w:color w:val="auto"/>
          <w:sz w:val="19"/>
          <w:szCs w:val="19"/>
          <w:lang w:val="es-CO"/>
        </w:rPr>
        <w:t xml:space="preserve"> </w:t>
      </w:r>
    </w:p>
    <w:p w:rsidR="00EA7784" w:rsidRPr="00DB7F53" w:rsidRDefault="00EA7784" w:rsidP="00EA7784">
      <w:pPr>
        <w:pStyle w:val="Default"/>
        <w:jc w:val="both"/>
        <w:rPr>
          <w:rFonts w:asciiTheme="minorHAnsi" w:hAnsiTheme="minorHAnsi" w:cstheme="minorHAnsi"/>
          <w:color w:val="auto"/>
          <w:sz w:val="19"/>
          <w:szCs w:val="19"/>
          <w:lang w:val="es-CO"/>
        </w:rPr>
      </w:pPr>
      <w:r w:rsidRPr="00DB7F53">
        <w:rPr>
          <w:rFonts w:asciiTheme="minorHAnsi" w:hAnsiTheme="minorHAnsi" w:cstheme="minorHAnsi"/>
          <w:color w:val="auto"/>
          <w:sz w:val="19"/>
          <w:szCs w:val="19"/>
          <w:lang w:val="es-CO"/>
        </w:rPr>
        <w:t xml:space="preserve">Su nombre y número de teléfono pueden ser administrados para el personal de evaluación en el Centro de Consulta con el fin de ponerse en contacto con usted para completar esta encuesta.  Toda la información en este estudio se mantendrá completamente confidencial.  En ningún momento la información de esta encuesta se dará a cualquier persona de una manera que se puede vincular de nuevo a su familia.  Su Coordinador de Servicios de Atención Familiar no va a conocer la información que usted proporciona acerca de los servicios que usted recibe.   </w:t>
      </w:r>
    </w:p>
    <w:p w:rsidR="00EA7784" w:rsidRPr="00DB7F53" w:rsidRDefault="00EA7784" w:rsidP="00EA7784">
      <w:pPr>
        <w:pStyle w:val="Default"/>
        <w:jc w:val="both"/>
        <w:rPr>
          <w:rFonts w:asciiTheme="minorHAnsi" w:hAnsiTheme="minorHAnsi" w:cstheme="minorHAnsi"/>
          <w:color w:val="auto"/>
          <w:sz w:val="19"/>
          <w:szCs w:val="19"/>
          <w:lang w:val="es-CO"/>
        </w:rPr>
      </w:pPr>
      <w:r w:rsidRPr="00DB7F53">
        <w:rPr>
          <w:rFonts w:asciiTheme="minorHAnsi" w:hAnsiTheme="minorHAnsi" w:cstheme="minorHAnsi"/>
          <w:color w:val="auto"/>
          <w:sz w:val="19"/>
          <w:szCs w:val="19"/>
          <w:lang w:val="es-CO"/>
        </w:rPr>
        <w:t xml:space="preserve"> </w:t>
      </w:r>
    </w:p>
    <w:p w:rsidR="00EA7784" w:rsidRPr="00DB7F53" w:rsidRDefault="00EA7784" w:rsidP="00EA7784">
      <w:pPr>
        <w:pStyle w:val="Default"/>
        <w:jc w:val="both"/>
        <w:rPr>
          <w:rFonts w:asciiTheme="minorHAnsi" w:hAnsiTheme="minorHAnsi" w:cstheme="minorHAnsi"/>
          <w:color w:val="auto"/>
          <w:sz w:val="19"/>
          <w:szCs w:val="19"/>
          <w:lang w:val="es-CO"/>
        </w:rPr>
      </w:pPr>
      <w:r w:rsidRPr="00DB7F53">
        <w:rPr>
          <w:rFonts w:asciiTheme="minorHAnsi" w:hAnsiTheme="minorHAnsi" w:cstheme="minorHAnsi"/>
          <w:color w:val="auto"/>
          <w:sz w:val="19"/>
          <w:szCs w:val="19"/>
          <w:lang w:val="es-CO"/>
        </w:rPr>
        <w:t xml:space="preserve">Usted no tiene que participar en la encuesta para poder recibir servicios a través del FCCP.  Si usted se niega a participar cuando usted sea contactado, no habrá ningún cambio en los servicios que recibe o cómo se le trata.  Si usted es contactado y completa la encuesta telefónica, usted recibirá una tarjeta de regalo de $ 10 en apreciación de su tiempo y participación. </w:t>
      </w:r>
    </w:p>
    <w:p w:rsidR="00EA7784" w:rsidRPr="00DB7F53" w:rsidRDefault="00EA7784" w:rsidP="00EA7784">
      <w:pPr>
        <w:pStyle w:val="Default"/>
        <w:jc w:val="both"/>
        <w:rPr>
          <w:rFonts w:asciiTheme="minorHAnsi" w:hAnsiTheme="minorHAnsi" w:cstheme="minorHAnsi"/>
          <w:color w:val="auto"/>
          <w:sz w:val="19"/>
          <w:szCs w:val="19"/>
          <w:lang w:val="es-CO"/>
        </w:rPr>
      </w:pPr>
      <w:r w:rsidRPr="00DB7F53">
        <w:rPr>
          <w:rFonts w:asciiTheme="minorHAnsi" w:hAnsiTheme="minorHAnsi" w:cstheme="minorHAnsi"/>
          <w:color w:val="auto"/>
          <w:sz w:val="19"/>
          <w:szCs w:val="19"/>
          <w:lang w:val="es-CO"/>
        </w:rPr>
        <w:t xml:space="preserve"> </w:t>
      </w:r>
    </w:p>
    <w:p w:rsidR="00EA7784" w:rsidRPr="00DB7F53" w:rsidRDefault="00EA7784" w:rsidP="00EA7784">
      <w:pPr>
        <w:pStyle w:val="Default"/>
        <w:jc w:val="both"/>
        <w:rPr>
          <w:rFonts w:asciiTheme="minorHAnsi" w:hAnsiTheme="minorHAnsi" w:cstheme="minorHAnsi"/>
          <w:color w:val="auto"/>
          <w:sz w:val="19"/>
          <w:szCs w:val="19"/>
          <w:lang w:val="es-CO"/>
        </w:rPr>
      </w:pPr>
      <w:r w:rsidRPr="00DB7F53">
        <w:rPr>
          <w:rFonts w:asciiTheme="minorHAnsi" w:hAnsiTheme="minorHAnsi" w:cstheme="minorHAnsi"/>
          <w:color w:val="auto"/>
          <w:sz w:val="19"/>
          <w:szCs w:val="19"/>
          <w:lang w:val="es-CO"/>
        </w:rPr>
        <w:t xml:space="preserve">Si usted tiene más preguntas sobre este estudio de evaluación o de sus derechos como participante en ella, póngase en contacto con Christian M. </w:t>
      </w:r>
      <w:proofErr w:type="spellStart"/>
      <w:r w:rsidRPr="00DB7F53">
        <w:rPr>
          <w:rFonts w:asciiTheme="minorHAnsi" w:hAnsiTheme="minorHAnsi" w:cstheme="minorHAnsi"/>
          <w:color w:val="auto"/>
          <w:sz w:val="19"/>
          <w:szCs w:val="19"/>
          <w:lang w:val="es-CO"/>
        </w:rPr>
        <w:t>Connell</w:t>
      </w:r>
      <w:proofErr w:type="spellEnd"/>
      <w:r w:rsidRPr="00DB7F53">
        <w:rPr>
          <w:rFonts w:asciiTheme="minorHAnsi" w:hAnsiTheme="minorHAnsi" w:cstheme="minorHAnsi"/>
          <w:color w:val="auto"/>
          <w:sz w:val="19"/>
          <w:szCs w:val="19"/>
          <w:lang w:val="es-CO"/>
        </w:rPr>
        <w:t xml:space="preserve">, </w:t>
      </w:r>
      <w:proofErr w:type="spellStart"/>
      <w:r w:rsidRPr="00DB7F53">
        <w:rPr>
          <w:rFonts w:asciiTheme="minorHAnsi" w:hAnsiTheme="minorHAnsi" w:cstheme="minorHAnsi"/>
          <w:color w:val="auto"/>
          <w:sz w:val="19"/>
          <w:szCs w:val="19"/>
          <w:lang w:val="es-CO"/>
        </w:rPr>
        <w:t>Ph.D.</w:t>
      </w:r>
      <w:proofErr w:type="spellEnd"/>
      <w:r w:rsidRPr="00DB7F53">
        <w:rPr>
          <w:rFonts w:asciiTheme="minorHAnsi" w:hAnsiTheme="minorHAnsi" w:cstheme="minorHAnsi"/>
          <w:color w:val="auto"/>
          <w:sz w:val="19"/>
          <w:szCs w:val="19"/>
          <w:lang w:val="es-CO"/>
        </w:rPr>
        <w:t xml:space="preserve"> en El Centro de Consulta, Universidad de Yale, 389 </w:t>
      </w:r>
      <w:proofErr w:type="spellStart"/>
      <w:r w:rsidRPr="00DB7F53">
        <w:rPr>
          <w:rFonts w:asciiTheme="minorHAnsi" w:hAnsiTheme="minorHAnsi" w:cstheme="minorHAnsi"/>
          <w:color w:val="auto"/>
          <w:sz w:val="19"/>
          <w:szCs w:val="19"/>
          <w:lang w:val="es-CO"/>
        </w:rPr>
        <w:t>Whitney</w:t>
      </w:r>
      <w:proofErr w:type="spellEnd"/>
      <w:r w:rsidRPr="00DB7F53">
        <w:rPr>
          <w:rFonts w:asciiTheme="minorHAnsi" w:hAnsiTheme="minorHAnsi" w:cstheme="minorHAnsi"/>
          <w:color w:val="auto"/>
          <w:sz w:val="19"/>
          <w:szCs w:val="19"/>
          <w:lang w:val="es-CO"/>
        </w:rPr>
        <w:t xml:space="preserve"> </w:t>
      </w:r>
      <w:proofErr w:type="spellStart"/>
      <w:r w:rsidRPr="00DB7F53">
        <w:rPr>
          <w:rFonts w:asciiTheme="minorHAnsi" w:hAnsiTheme="minorHAnsi" w:cstheme="minorHAnsi"/>
          <w:color w:val="auto"/>
          <w:sz w:val="19"/>
          <w:szCs w:val="19"/>
          <w:lang w:val="es-CO"/>
        </w:rPr>
        <w:t>Avenue</w:t>
      </w:r>
      <w:proofErr w:type="spellEnd"/>
      <w:r w:rsidRPr="00DB7F53">
        <w:rPr>
          <w:rFonts w:asciiTheme="minorHAnsi" w:hAnsiTheme="minorHAnsi" w:cstheme="minorHAnsi"/>
          <w:color w:val="auto"/>
          <w:sz w:val="19"/>
          <w:szCs w:val="19"/>
          <w:lang w:val="es-CO"/>
        </w:rPr>
        <w:t xml:space="preserve">, New Haven, CT  06511, (203) 789-7645. </w:t>
      </w:r>
    </w:p>
    <w:p w:rsidR="00EA7784" w:rsidRPr="00DB7F53" w:rsidRDefault="00EA7784" w:rsidP="00EA7784">
      <w:pPr>
        <w:pStyle w:val="Default"/>
        <w:rPr>
          <w:rFonts w:asciiTheme="minorHAnsi" w:hAnsiTheme="minorHAnsi" w:cstheme="minorHAnsi"/>
          <w:color w:val="auto"/>
          <w:sz w:val="19"/>
          <w:szCs w:val="19"/>
          <w:lang w:val="es-CO"/>
        </w:rPr>
      </w:pPr>
    </w:p>
    <w:p w:rsidR="00EA7784" w:rsidRPr="00DB7F53" w:rsidRDefault="00EA7784" w:rsidP="00EA7784">
      <w:pPr>
        <w:pStyle w:val="Default"/>
        <w:rPr>
          <w:rFonts w:asciiTheme="minorHAnsi" w:hAnsiTheme="minorHAnsi" w:cstheme="minorHAnsi"/>
          <w:b/>
          <w:i/>
          <w:color w:val="auto"/>
          <w:sz w:val="19"/>
          <w:szCs w:val="19"/>
          <w:lang w:val="es-CO"/>
        </w:rPr>
      </w:pPr>
      <w:r w:rsidRPr="00DB7F53">
        <w:rPr>
          <w:rFonts w:asciiTheme="minorHAnsi" w:hAnsiTheme="minorHAnsi" w:cstheme="minorHAnsi"/>
          <w:b/>
          <w:i/>
          <w:color w:val="auto"/>
          <w:sz w:val="19"/>
          <w:szCs w:val="19"/>
          <w:lang w:val="es-CO"/>
        </w:rPr>
        <w:t>PROCEDIMIENTO DE QUEJAS:</w:t>
      </w:r>
    </w:p>
    <w:p w:rsidR="00EA7784" w:rsidRPr="00DB7F53" w:rsidRDefault="00EA7784" w:rsidP="00EA7784">
      <w:pPr>
        <w:pStyle w:val="Default"/>
        <w:rPr>
          <w:rFonts w:asciiTheme="minorHAnsi" w:hAnsiTheme="minorHAnsi" w:cstheme="minorHAnsi"/>
          <w:i/>
          <w:color w:val="auto"/>
          <w:sz w:val="19"/>
          <w:szCs w:val="19"/>
          <w:lang w:val="es-CO"/>
        </w:rPr>
      </w:pPr>
    </w:p>
    <w:p w:rsidR="00EA7784" w:rsidRPr="00DB7F53" w:rsidRDefault="00EA7784" w:rsidP="00EA7784">
      <w:pPr>
        <w:pStyle w:val="Default"/>
        <w:jc w:val="both"/>
        <w:rPr>
          <w:rFonts w:asciiTheme="minorHAnsi" w:hAnsiTheme="minorHAnsi" w:cstheme="minorHAnsi"/>
          <w:color w:val="auto"/>
          <w:sz w:val="19"/>
          <w:szCs w:val="19"/>
          <w:lang w:val="es-CO"/>
        </w:rPr>
      </w:pPr>
      <w:r w:rsidRPr="00DB7F53">
        <w:rPr>
          <w:rFonts w:asciiTheme="minorHAnsi" w:hAnsiTheme="minorHAnsi" w:cstheme="minorHAnsi"/>
          <w:color w:val="auto"/>
          <w:sz w:val="19"/>
          <w:szCs w:val="19"/>
          <w:lang w:val="es-CO"/>
        </w:rPr>
        <w:t>Cada agencia de FCCP tiene un proceso por el cual las familias pueden presentar una Queja. Su FSCC proporcionará información específica respecto a la política de quejas y procedimiento de su agencia. Adicionalmente, el FCCP tiene una política y procedimiento de quejas generales. Si desea recibir más información sobre este procedimiento, favor pregúntele a su FSCC. Si usted tiene alguna pregunta o desea discutir una Queja, no dude en ponerse en contacto con el Supervisor al siguiente número, o Anne Fortier, FCCP Network Manager, a el 401-235-7</w:t>
      </w:r>
      <w:r w:rsidR="00015256">
        <w:rPr>
          <w:rFonts w:asciiTheme="minorHAnsi" w:hAnsiTheme="minorHAnsi" w:cstheme="minorHAnsi"/>
          <w:color w:val="auto"/>
          <w:sz w:val="19"/>
          <w:szCs w:val="19"/>
          <w:lang w:val="es-CO"/>
        </w:rPr>
        <w:t>253</w:t>
      </w:r>
      <w:r w:rsidRPr="00DB7F53">
        <w:rPr>
          <w:rFonts w:asciiTheme="minorHAnsi" w:hAnsiTheme="minorHAnsi" w:cstheme="minorHAnsi"/>
          <w:color w:val="auto"/>
          <w:sz w:val="19"/>
          <w:szCs w:val="19"/>
          <w:lang w:val="es-CO"/>
        </w:rPr>
        <w:t xml:space="preserve">.  </w:t>
      </w:r>
    </w:p>
    <w:p w:rsidR="00EA7784" w:rsidRPr="00DB7F53" w:rsidRDefault="00EA7784" w:rsidP="00EA7784">
      <w:pPr>
        <w:pStyle w:val="Default"/>
        <w:jc w:val="both"/>
        <w:rPr>
          <w:rFonts w:asciiTheme="minorHAnsi" w:hAnsiTheme="minorHAnsi" w:cstheme="minorHAnsi"/>
          <w:color w:val="auto"/>
          <w:sz w:val="19"/>
          <w:szCs w:val="19"/>
          <w:lang w:val="es-CO"/>
        </w:rPr>
      </w:pPr>
    </w:p>
    <w:p w:rsidR="00EA7784" w:rsidRPr="00DB7F53" w:rsidRDefault="00EA7784" w:rsidP="00EA7784">
      <w:pPr>
        <w:pStyle w:val="Default"/>
        <w:jc w:val="both"/>
        <w:rPr>
          <w:rFonts w:asciiTheme="minorHAnsi" w:hAnsiTheme="minorHAnsi" w:cstheme="minorHAnsi"/>
          <w:b/>
          <w:i/>
          <w:color w:val="auto"/>
          <w:sz w:val="19"/>
          <w:szCs w:val="19"/>
          <w:lang w:val="es-CO"/>
        </w:rPr>
      </w:pPr>
      <w:r w:rsidRPr="00DB7F53">
        <w:rPr>
          <w:rFonts w:asciiTheme="minorHAnsi" w:hAnsiTheme="minorHAnsi" w:cstheme="minorHAnsi"/>
          <w:b/>
          <w:i/>
          <w:color w:val="auto"/>
          <w:sz w:val="19"/>
          <w:szCs w:val="19"/>
          <w:lang w:val="es-CO"/>
        </w:rPr>
        <w:t>LEY DE BIENESTAR DE NIÑO INDÍ</w:t>
      </w:r>
      <w:r w:rsidR="00DB7F53">
        <w:rPr>
          <w:rFonts w:asciiTheme="minorHAnsi" w:hAnsiTheme="minorHAnsi" w:cstheme="minorHAnsi"/>
          <w:b/>
          <w:i/>
          <w:color w:val="auto"/>
          <w:sz w:val="19"/>
          <w:szCs w:val="19"/>
          <w:lang w:val="es-CO"/>
        </w:rPr>
        <w:t>GENA</w:t>
      </w:r>
      <w:r w:rsidRPr="00DB7F53">
        <w:rPr>
          <w:rFonts w:asciiTheme="minorHAnsi" w:hAnsiTheme="minorHAnsi" w:cstheme="minorHAnsi"/>
          <w:b/>
          <w:i/>
          <w:color w:val="auto"/>
          <w:sz w:val="19"/>
          <w:szCs w:val="19"/>
          <w:lang w:val="es-CO"/>
        </w:rPr>
        <w:t>:</w:t>
      </w:r>
    </w:p>
    <w:p w:rsidR="00EA7784" w:rsidRPr="00DB7F53" w:rsidRDefault="00EA7784" w:rsidP="00EA7784">
      <w:pPr>
        <w:pStyle w:val="Default"/>
        <w:jc w:val="both"/>
        <w:rPr>
          <w:rFonts w:asciiTheme="minorHAnsi" w:hAnsiTheme="minorHAnsi" w:cstheme="minorHAnsi"/>
          <w:b/>
          <w:i/>
          <w:color w:val="auto"/>
          <w:sz w:val="19"/>
          <w:szCs w:val="19"/>
          <w:lang w:val="es-CO"/>
        </w:rPr>
      </w:pPr>
    </w:p>
    <w:p w:rsidR="00EA7784" w:rsidRPr="007608E0" w:rsidRDefault="007608E0" w:rsidP="00EA7784">
      <w:pPr>
        <w:pStyle w:val="Default"/>
        <w:jc w:val="both"/>
        <w:rPr>
          <w:rFonts w:asciiTheme="minorHAnsi" w:hAnsiTheme="minorHAnsi" w:cstheme="minorHAnsi"/>
          <w:color w:val="auto"/>
          <w:sz w:val="19"/>
          <w:szCs w:val="19"/>
          <w:lang w:val="es-CO"/>
        </w:rPr>
      </w:pPr>
      <w:r w:rsidRPr="007608E0">
        <w:rPr>
          <w:rFonts w:asciiTheme="minorHAnsi" w:hAnsiTheme="minorHAnsi" w:cstheme="minorHAnsi"/>
          <w:color w:val="auto"/>
          <w:sz w:val="19"/>
          <w:szCs w:val="19"/>
          <w:lang w:val="es-CO"/>
        </w:rPr>
        <w:t xml:space="preserve">CCA y DCYF proporcionan servicios a las familias indígenas que son culturalmente relevantes y </w:t>
      </w:r>
      <w:r w:rsidR="00767BCC" w:rsidRPr="007608E0">
        <w:rPr>
          <w:rFonts w:asciiTheme="minorHAnsi" w:hAnsiTheme="minorHAnsi" w:cstheme="minorHAnsi"/>
          <w:color w:val="auto"/>
          <w:sz w:val="19"/>
          <w:szCs w:val="19"/>
          <w:lang w:val="es-CO"/>
        </w:rPr>
        <w:t>consistentes</w:t>
      </w:r>
      <w:r w:rsidRPr="007608E0">
        <w:rPr>
          <w:rFonts w:asciiTheme="minorHAnsi" w:hAnsiTheme="minorHAnsi" w:cstheme="minorHAnsi"/>
          <w:color w:val="auto"/>
          <w:sz w:val="19"/>
          <w:szCs w:val="19"/>
          <w:lang w:val="es-CO"/>
        </w:rPr>
        <w:t xml:space="preserve"> con los mandatos de la Ley de Bienestar de Niño Indígena (PL95-608). Cuando un niño y/o familia involucrada con el FCCP es un miembro registrado de una tribu indígena</w:t>
      </w:r>
      <w:r>
        <w:rPr>
          <w:rFonts w:asciiTheme="minorHAnsi" w:hAnsiTheme="minorHAnsi" w:cstheme="minorHAnsi"/>
          <w:color w:val="auto"/>
          <w:sz w:val="19"/>
          <w:szCs w:val="19"/>
          <w:lang w:val="es-CO"/>
        </w:rPr>
        <w:t xml:space="preserve">, se hacen todos los esfuerzos para involucrar a los miembros de la tribu y actividades culturalmente relevantes en todas las fases del proceso de </w:t>
      </w:r>
      <w:r w:rsidR="00767BCC">
        <w:rPr>
          <w:rFonts w:asciiTheme="minorHAnsi" w:hAnsiTheme="minorHAnsi" w:cstheme="minorHAnsi"/>
          <w:color w:val="auto"/>
          <w:sz w:val="19"/>
          <w:szCs w:val="19"/>
          <w:lang w:val="es-CO"/>
        </w:rPr>
        <w:t>Envolvimiento</w:t>
      </w:r>
      <w:r>
        <w:rPr>
          <w:rFonts w:asciiTheme="minorHAnsi" w:hAnsiTheme="minorHAnsi" w:cstheme="minorHAnsi"/>
          <w:color w:val="auto"/>
          <w:sz w:val="19"/>
          <w:szCs w:val="19"/>
          <w:lang w:val="es-CO"/>
        </w:rPr>
        <w:t>.</w:t>
      </w:r>
    </w:p>
    <w:p w:rsidR="00EA7784" w:rsidRPr="00DB7F53" w:rsidRDefault="00EA7784" w:rsidP="00EA7784">
      <w:pPr>
        <w:pStyle w:val="Default"/>
        <w:rPr>
          <w:rFonts w:asciiTheme="minorHAnsi" w:hAnsiTheme="minorHAnsi" w:cstheme="minorHAnsi"/>
          <w:color w:val="auto"/>
          <w:sz w:val="19"/>
          <w:szCs w:val="19"/>
          <w:lang w:val="es-CO"/>
        </w:rPr>
      </w:pPr>
    </w:p>
    <w:p w:rsidR="00110AE9" w:rsidRPr="00DB7F53" w:rsidRDefault="00110AE9" w:rsidP="00EA7784">
      <w:pPr>
        <w:pStyle w:val="Default"/>
        <w:rPr>
          <w:rFonts w:asciiTheme="minorHAnsi" w:hAnsiTheme="minorHAnsi" w:cstheme="minorHAnsi"/>
          <w:b/>
          <w:i/>
          <w:color w:val="auto"/>
          <w:sz w:val="19"/>
          <w:szCs w:val="19"/>
          <w:lang w:val="es-CO"/>
        </w:rPr>
      </w:pPr>
    </w:p>
    <w:p w:rsidR="00110AE9" w:rsidRPr="00DB7F53" w:rsidRDefault="00110AE9" w:rsidP="00EA7784">
      <w:pPr>
        <w:pStyle w:val="Default"/>
        <w:rPr>
          <w:rFonts w:asciiTheme="minorHAnsi" w:hAnsiTheme="minorHAnsi" w:cstheme="minorHAnsi"/>
          <w:b/>
          <w:i/>
          <w:color w:val="auto"/>
          <w:sz w:val="19"/>
          <w:szCs w:val="19"/>
          <w:lang w:val="es-CO"/>
        </w:rPr>
      </w:pPr>
    </w:p>
    <w:p w:rsidR="00CF24E6" w:rsidRPr="00A905DE" w:rsidRDefault="00CF24E6" w:rsidP="00CF24E6">
      <w:pPr>
        <w:pStyle w:val="Footer"/>
        <w:rPr>
          <w:lang w:val="es-ES"/>
        </w:rPr>
      </w:pPr>
    </w:p>
    <w:p w:rsidR="00110AE9" w:rsidRPr="00A905DE" w:rsidRDefault="00110AE9" w:rsidP="00EA7784">
      <w:pPr>
        <w:pStyle w:val="Default"/>
        <w:rPr>
          <w:rFonts w:asciiTheme="minorHAnsi" w:hAnsiTheme="minorHAnsi" w:cstheme="minorHAnsi"/>
          <w:b/>
          <w:i/>
          <w:color w:val="auto"/>
          <w:sz w:val="19"/>
          <w:szCs w:val="19"/>
          <w:lang w:val="es-ES"/>
        </w:rPr>
      </w:pPr>
    </w:p>
    <w:p w:rsidR="00110AE9" w:rsidRPr="00A905DE" w:rsidRDefault="00110AE9" w:rsidP="00EA7784">
      <w:pPr>
        <w:pStyle w:val="Default"/>
        <w:rPr>
          <w:rFonts w:asciiTheme="minorHAnsi" w:hAnsiTheme="minorHAnsi" w:cstheme="minorHAnsi"/>
          <w:b/>
          <w:i/>
          <w:color w:val="auto"/>
          <w:sz w:val="19"/>
          <w:szCs w:val="19"/>
          <w:lang w:val="es-ES"/>
        </w:rPr>
      </w:pPr>
    </w:p>
    <w:p w:rsidR="00110AE9" w:rsidRPr="00A905DE" w:rsidRDefault="00110AE9" w:rsidP="00EA7784">
      <w:pPr>
        <w:pStyle w:val="Default"/>
        <w:rPr>
          <w:rFonts w:asciiTheme="minorHAnsi" w:hAnsiTheme="minorHAnsi" w:cstheme="minorHAnsi"/>
          <w:b/>
          <w:i/>
          <w:color w:val="auto"/>
          <w:sz w:val="19"/>
          <w:szCs w:val="19"/>
          <w:lang w:val="es-ES"/>
        </w:rPr>
      </w:pPr>
    </w:p>
    <w:p w:rsidR="00110AE9" w:rsidRPr="00A905DE" w:rsidRDefault="00110AE9" w:rsidP="00EA7784">
      <w:pPr>
        <w:pStyle w:val="Default"/>
        <w:rPr>
          <w:rFonts w:asciiTheme="minorHAnsi" w:hAnsiTheme="minorHAnsi" w:cstheme="minorHAnsi"/>
          <w:b/>
          <w:i/>
          <w:color w:val="auto"/>
          <w:sz w:val="19"/>
          <w:szCs w:val="19"/>
          <w:lang w:val="es-ES"/>
        </w:rPr>
      </w:pPr>
    </w:p>
    <w:p w:rsidR="00EA7784" w:rsidRPr="00DB7F53" w:rsidRDefault="00EA7784" w:rsidP="00EA7784">
      <w:pPr>
        <w:pStyle w:val="Default"/>
        <w:rPr>
          <w:rFonts w:asciiTheme="minorHAnsi" w:hAnsiTheme="minorHAnsi" w:cstheme="minorHAnsi"/>
          <w:b/>
          <w:i/>
          <w:color w:val="auto"/>
          <w:sz w:val="19"/>
          <w:szCs w:val="19"/>
          <w:lang w:val="es-CO"/>
        </w:rPr>
      </w:pPr>
      <w:r w:rsidRPr="00DB7F53">
        <w:rPr>
          <w:rFonts w:asciiTheme="minorHAnsi" w:hAnsiTheme="minorHAnsi" w:cstheme="minorHAnsi"/>
          <w:b/>
          <w:i/>
          <w:color w:val="auto"/>
          <w:sz w:val="19"/>
          <w:szCs w:val="19"/>
          <w:lang w:val="es-CO"/>
        </w:rPr>
        <w:lastRenderedPageBreak/>
        <w:t>PROCEDIMIENTO DE-GUARDIA:</w:t>
      </w:r>
    </w:p>
    <w:p w:rsidR="00EA7784" w:rsidRPr="00DB7F53" w:rsidRDefault="00EA7784" w:rsidP="00EA7784">
      <w:pPr>
        <w:pStyle w:val="Default"/>
        <w:rPr>
          <w:rFonts w:asciiTheme="minorHAnsi" w:hAnsiTheme="minorHAnsi" w:cstheme="minorHAnsi"/>
          <w:i/>
          <w:color w:val="auto"/>
          <w:sz w:val="19"/>
          <w:szCs w:val="19"/>
          <w:lang w:val="es-CO"/>
        </w:rPr>
      </w:pPr>
    </w:p>
    <w:p w:rsidR="00EA7784" w:rsidRPr="00DB7F53" w:rsidRDefault="00EA7784" w:rsidP="00EA7784">
      <w:pPr>
        <w:pStyle w:val="Default"/>
        <w:jc w:val="both"/>
        <w:rPr>
          <w:rFonts w:asciiTheme="minorHAnsi" w:hAnsiTheme="minorHAnsi" w:cstheme="minorHAnsi"/>
          <w:color w:val="auto"/>
          <w:sz w:val="19"/>
          <w:szCs w:val="19"/>
          <w:lang w:val="es-CO"/>
        </w:rPr>
      </w:pPr>
      <w:r w:rsidRPr="00DB7F53">
        <w:rPr>
          <w:rFonts w:asciiTheme="minorHAnsi" w:hAnsiTheme="minorHAnsi" w:cstheme="minorHAnsi"/>
          <w:color w:val="auto"/>
          <w:sz w:val="19"/>
          <w:szCs w:val="19"/>
          <w:lang w:val="es-CO"/>
        </w:rPr>
        <w:t>Cada agencia FCCP asegura que las familias tengan acceso a un recurso de guardia 24 horas/día, 7 días/semana. Su FSCC le proporcionará la información de contacto de guardia para su agencia. En una situación peligrosa para la vida, incluyendo pensamientos de hacerse daño a sí mismo o a los demás, por favor llame al 911 o vaya a la sala de emergencia local. Para asuntos que se pueden abordar durante horas de oficina, por favor deje un mensaje para su FSCC o FSP durante horas libres. Los números de emergencia de crisis de la Agencia se encuentran por debajo:</w:t>
      </w:r>
    </w:p>
    <w:p w:rsidR="00EA7784" w:rsidRPr="00DB7F53" w:rsidRDefault="00EA7784" w:rsidP="00EA7784">
      <w:pPr>
        <w:pStyle w:val="Default"/>
        <w:rPr>
          <w:rFonts w:asciiTheme="minorHAnsi" w:hAnsiTheme="minorHAnsi" w:cstheme="minorHAnsi"/>
          <w:color w:val="auto"/>
          <w:sz w:val="19"/>
          <w:szCs w:val="19"/>
          <w:lang w:val="es-CO"/>
        </w:rPr>
      </w:pPr>
    </w:p>
    <w:p w:rsidR="00EA7784" w:rsidRPr="00DB7F53" w:rsidRDefault="00EA7784" w:rsidP="00EA7784">
      <w:pPr>
        <w:pStyle w:val="Default"/>
        <w:rPr>
          <w:rFonts w:asciiTheme="minorHAnsi" w:hAnsiTheme="minorHAnsi" w:cstheme="minorHAnsi"/>
          <w:color w:val="auto"/>
          <w:sz w:val="19"/>
          <w:szCs w:val="19"/>
          <w:lang w:val="es-CO"/>
        </w:rPr>
      </w:pPr>
      <w:proofErr w:type="spellStart"/>
      <w:r w:rsidRPr="00DB7F53">
        <w:rPr>
          <w:rFonts w:asciiTheme="minorHAnsi" w:hAnsiTheme="minorHAnsi" w:cstheme="minorHAnsi"/>
          <w:color w:val="auto"/>
          <w:sz w:val="19"/>
          <w:szCs w:val="19"/>
          <w:lang w:val="es-CO"/>
        </w:rPr>
        <w:t>Community</w:t>
      </w:r>
      <w:proofErr w:type="spellEnd"/>
      <w:r w:rsidRPr="00DB7F53">
        <w:rPr>
          <w:rFonts w:asciiTheme="minorHAnsi" w:hAnsiTheme="minorHAnsi" w:cstheme="minorHAnsi"/>
          <w:color w:val="auto"/>
          <w:sz w:val="19"/>
          <w:szCs w:val="19"/>
          <w:lang w:val="es-CO"/>
        </w:rPr>
        <w:t xml:space="preserve"> </w:t>
      </w:r>
      <w:proofErr w:type="spellStart"/>
      <w:r w:rsidRPr="00DB7F53">
        <w:rPr>
          <w:rFonts w:asciiTheme="minorHAnsi" w:hAnsiTheme="minorHAnsi" w:cstheme="minorHAnsi"/>
          <w:color w:val="auto"/>
          <w:sz w:val="19"/>
          <w:szCs w:val="19"/>
          <w:lang w:val="es-CO"/>
        </w:rPr>
        <w:t>Care</w:t>
      </w:r>
      <w:proofErr w:type="spellEnd"/>
      <w:r w:rsidRPr="00DB7F53">
        <w:rPr>
          <w:rFonts w:asciiTheme="minorHAnsi" w:hAnsiTheme="minorHAnsi" w:cstheme="minorHAnsi"/>
          <w:color w:val="auto"/>
          <w:sz w:val="19"/>
          <w:szCs w:val="19"/>
          <w:lang w:val="es-CO"/>
        </w:rPr>
        <w:t xml:space="preserve"> Alliance Servicios De Emergencia, 235-7120; CCAP: 467-9710</w:t>
      </w:r>
    </w:p>
    <w:p w:rsidR="00EA7784" w:rsidRPr="00DB7F53" w:rsidRDefault="00EA7784" w:rsidP="00EA7784">
      <w:pPr>
        <w:rPr>
          <w:rFonts w:eastAsia="Batang" w:cstheme="minorHAnsi"/>
          <w:b/>
          <w:sz w:val="19"/>
          <w:szCs w:val="19"/>
          <w:lang w:val="es-CO"/>
        </w:rPr>
      </w:pPr>
      <w:r w:rsidRPr="00DB7F53">
        <w:rPr>
          <w:rFonts w:eastAsia="Batang" w:cstheme="minorHAnsi"/>
          <w:sz w:val="19"/>
          <w:szCs w:val="19"/>
          <w:lang w:val="es-CO"/>
        </w:rPr>
        <w:t>Información adicional con respeto a la estructura del servicio de FCCP será proporcionada. Preguntas pueden ser dirigidas a su Coordinador de Atención, Supervisor, Network Manager, Anne Fortier (235-7253).</w:t>
      </w:r>
    </w:p>
    <w:p w:rsidR="00EA7784" w:rsidRPr="00DB7F53" w:rsidRDefault="00EA7784" w:rsidP="00EA7784">
      <w:pPr>
        <w:rPr>
          <w:rFonts w:eastAsia="Batang" w:cstheme="minorHAnsi"/>
          <w:b/>
          <w:sz w:val="19"/>
          <w:szCs w:val="19"/>
          <w:lang w:val="es-CO"/>
        </w:rPr>
      </w:pPr>
    </w:p>
    <w:p w:rsidR="00EA7784" w:rsidRPr="00DB7F53" w:rsidRDefault="00EA7784" w:rsidP="00EA7784">
      <w:pPr>
        <w:rPr>
          <w:rFonts w:eastAsia="Batang" w:cstheme="minorHAnsi"/>
          <w:b/>
          <w:sz w:val="19"/>
          <w:szCs w:val="19"/>
          <w:u w:val="single"/>
          <w:lang w:val="es-CO"/>
        </w:rPr>
      </w:pPr>
      <w:r w:rsidRPr="00DB7F53">
        <w:rPr>
          <w:rFonts w:eastAsia="Batang" w:cstheme="minorHAnsi"/>
          <w:b/>
          <w:sz w:val="19"/>
          <w:szCs w:val="19"/>
          <w:u w:val="single"/>
          <w:lang w:val="es-CO"/>
        </w:rPr>
        <w:t>COORDINADOR DE SERVICIOS DE ATENCION FAMILIAR</w:t>
      </w:r>
      <w:r w:rsidRPr="00DB7F53">
        <w:rPr>
          <w:rFonts w:eastAsia="Batang" w:cstheme="minorHAnsi"/>
          <w:sz w:val="19"/>
          <w:szCs w:val="19"/>
          <w:lang w:val="es-CO"/>
        </w:rPr>
        <w:t xml:space="preserve"> </w:t>
      </w:r>
    </w:p>
    <w:p w:rsidR="00EA7784" w:rsidRPr="00DB7F53" w:rsidRDefault="00EA7784" w:rsidP="00EA7784">
      <w:pPr>
        <w:rPr>
          <w:rFonts w:eastAsia="Batang" w:cstheme="minorHAnsi"/>
          <w:b/>
          <w:sz w:val="19"/>
          <w:szCs w:val="19"/>
          <w:lang w:val="es-CO"/>
        </w:rPr>
      </w:pPr>
      <w:r w:rsidRPr="00DB7F53">
        <w:rPr>
          <w:rFonts w:eastAsia="Batang" w:cstheme="minorHAnsi"/>
          <w:b/>
          <w:sz w:val="19"/>
          <w:szCs w:val="19"/>
          <w:lang w:val="es-CO"/>
        </w:rPr>
        <w:t>Nombre:</w:t>
      </w:r>
      <w:r w:rsidRPr="00DB7F53">
        <w:rPr>
          <w:rFonts w:eastAsia="Batang" w:cstheme="minorHAnsi"/>
          <w:b/>
          <w:sz w:val="19"/>
          <w:szCs w:val="19"/>
          <w:lang w:val="es-CO"/>
        </w:rPr>
        <w:tab/>
      </w:r>
      <w:r w:rsidRPr="00DB7F53">
        <w:rPr>
          <w:rFonts w:eastAsia="Batang" w:cstheme="minorHAnsi"/>
          <w:b/>
          <w:sz w:val="19"/>
          <w:szCs w:val="19"/>
          <w:lang w:val="es-CO"/>
        </w:rPr>
        <w:tab/>
      </w:r>
      <w:r w:rsidRPr="00DB7F53">
        <w:rPr>
          <w:rFonts w:eastAsia="Batang" w:cstheme="minorHAnsi"/>
          <w:b/>
          <w:sz w:val="19"/>
          <w:szCs w:val="19"/>
          <w:lang w:val="es-CO"/>
        </w:rPr>
        <w:tab/>
      </w:r>
      <w:r w:rsidRPr="00DB7F53">
        <w:rPr>
          <w:rFonts w:eastAsia="Batang" w:cstheme="minorHAnsi"/>
          <w:b/>
          <w:sz w:val="19"/>
          <w:szCs w:val="19"/>
          <w:lang w:val="es-CO"/>
        </w:rPr>
        <w:tab/>
        <w:t>Agencia:</w:t>
      </w:r>
      <w:r w:rsidRPr="00DB7F53">
        <w:rPr>
          <w:rFonts w:eastAsia="Batang" w:cstheme="minorHAnsi"/>
          <w:b/>
          <w:sz w:val="19"/>
          <w:szCs w:val="19"/>
          <w:lang w:val="es-CO"/>
        </w:rPr>
        <w:tab/>
      </w:r>
      <w:r w:rsidRPr="00DB7F53">
        <w:rPr>
          <w:rFonts w:eastAsia="Batang" w:cstheme="minorHAnsi"/>
          <w:b/>
          <w:sz w:val="19"/>
          <w:szCs w:val="19"/>
          <w:lang w:val="es-CO"/>
        </w:rPr>
        <w:tab/>
      </w:r>
      <w:r w:rsidRPr="00DB7F53">
        <w:rPr>
          <w:rFonts w:eastAsia="Batang" w:cstheme="minorHAnsi"/>
          <w:b/>
          <w:sz w:val="19"/>
          <w:szCs w:val="19"/>
          <w:lang w:val="es-CO"/>
        </w:rPr>
        <w:tab/>
      </w:r>
      <w:r w:rsidRPr="00DB7F53">
        <w:rPr>
          <w:rFonts w:eastAsia="Batang" w:cstheme="minorHAnsi"/>
          <w:b/>
          <w:sz w:val="19"/>
          <w:szCs w:val="19"/>
          <w:lang w:val="es-CO"/>
        </w:rPr>
        <w:tab/>
        <w:t>Teléfono:</w:t>
      </w:r>
    </w:p>
    <w:p w:rsidR="00EA7784" w:rsidRPr="00DB7F53" w:rsidRDefault="00EA7784" w:rsidP="00EA7784">
      <w:pPr>
        <w:rPr>
          <w:rFonts w:eastAsia="Batang" w:cstheme="minorHAnsi"/>
          <w:b/>
          <w:sz w:val="19"/>
          <w:szCs w:val="19"/>
          <w:lang w:val="es-CO"/>
        </w:rPr>
      </w:pPr>
    </w:p>
    <w:p w:rsidR="00EA7784" w:rsidRPr="00DB7F53" w:rsidRDefault="00EA7784" w:rsidP="00EA7784">
      <w:pPr>
        <w:rPr>
          <w:rFonts w:eastAsia="Batang" w:cstheme="minorHAnsi"/>
          <w:b/>
          <w:sz w:val="19"/>
          <w:szCs w:val="19"/>
          <w:u w:val="single"/>
          <w:lang w:val="es-CO"/>
        </w:rPr>
      </w:pPr>
    </w:p>
    <w:p w:rsidR="00EA7784" w:rsidRPr="00DB7F53" w:rsidRDefault="00EA7784" w:rsidP="00EA7784">
      <w:pPr>
        <w:rPr>
          <w:rFonts w:eastAsia="Batang" w:cstheme="minorHAnsi"/>
          <w:b/>
          <w:sz w:val="19"/>
          <w:szCs w:val="19"/>
          <w:lang w:val="es-CO"/>
        </w:rPr>
      </w:pPr>
      <w:r w:rsidRPr="00DB7F53">
        <w:rPr>
          <w:rFonts w:eastAsia="Batang" w:cstheme="minorHAnsi"/>
          <w:b/>
          <w:sz w:val="19"/>
          <w:szCs w:val="19"/>
          <w:u w:val="single"/>
          <w:lang w:val="es-CO"/>
        </w:rPr>
        <w:t>SOCIO DE APOYO FAMILIAR</w:t>
      </w:r>
      <w:r w:rsidRPr="00DB7F53">
        <w:rPr>
          <w:rFonts w:eastAsia="Batang" w:cstheme="minorHAnsi"/>
          <w:b/>
          <w:sz w:val="19"/>
          <w:szCs w:val="19"/>
          <w:lang w:val="es-CO"/>
        </w:rPr>
        <w:tab/>
      </w:r>
      <w:r w:rsidRPr="00DB7F53">
        <w:rPr>
          <w:rFonts w:eastAsia="Batang" w:cstheme="minorHAnsi"/>
          <w:b/>
          <w:sz w:val="19"/>
          <w:szCs w:val="19"/>
          <w:lang w:val="es-CO"/>
        </w:rPr>
        <w:tab/>
      </w:r>
      <w:r w:rsidRPr="00DB7F53">
        <w:rPr>
          <w:rFonts w:eastAsia="Batang" w:cstheme="minorHAnsi"/>
          <w:b/>
          <w:sz w:val="19"/>
          <w:szCs w:val="19"/>
          <w:lang w:val="es-CO"/>
        </w:rPr>
        <w:tab/>
      </w:r>
      <w:r w:rsidRPr="00DB7F53">
        <w:rPr>
          <w:rFonts w:eastAsia="Batang" w:cstheme="minorHAnsi"/>
          <w:b/>
          <w:sz w:val="19"/>
          <w:szCs w:val="19"/>
          <w:lang w:val="es-CO"/>
        </w:rPr>
        <w:tab/>
      </w:r>
      <w:r w:rsidRPr="00DB7F53">
        <w:rPr>
          <w:rFonts w:eastAsia="Batang" w:cstheme="minorHAnsi"/>
          <w:b/>
          <w:sz w:val="19"/>
          <w:szCs w:val="19"/>
          <w:lang w:val="es-CO"/>
        </w:rPr>
        <w:tab/>
      </w:r>
      <w:r w:rsidRPr="00DB7F53">
        <w:rPr>
          <w:rFonts w:eastAsia="Batang" w:cstheme="minorHAnsi"/>
          <w:b/>
          <w:sz w:val="19"/>
          <w:szCs w:val="19"/>
          <w:lang w:val="es-CO"/>
        </w:rPr>
        <w:tab/>
      </w:r>
    </w:p>
    <w:p w:rsidR="00EA7784" w:rsidRPr="00DB7F53" w:rsidRDefault="00EA7784" w:rsidP="00EA7784">
      <w:pPr>
        <w:rPr>
          <w:rFonts w:eastAsia="Batang" w:cstheme="minorHAnsi"/>
          <w:b/>
          <w:sz w:val="19"/>
          <w:szCs w:val="19"/>
          <w:lang w:val="es-CO"/>
        </w:rPr>
      </w:pPr>
      <w:r w:rsidRPr="00DB7F53">
        <w:rPr>
          <w:rFonts w:eastAsia="Batang" w:cstheme="minorHAnsi"/>
          <w:b/>
          <w:sz w:val="19"/>
          <w:szCs w:val="19"/>
          <w:u w:val="single"/>
          <w:lang w:val="es-CO"/>
        </w:rPr>
        <w:t>Nombre:</w:t>
      </w:r>
      <w:r w:rsidRPr="00DB7F53">
        <w:rPr>
          <w:rFonts w:eastAsia="Batang" w:cstheme="minorHAnsi"/>
          <w:b/>
          <w:sz w:val="19"/>
          <w:szCs w:val="19"/>
          <w:lang w:val="es-CO"/>
        </w:rPr>
        <w:tab/>
      </w:r>
      <w:r w:rsidRPr="00DB7F53">
        <w:rPr>
          <w:rFonts w:eastAsia="Batang" w:cstheme="minorHAnsi"/>
          <w:b/>
          <w:sz w:val="19"/>
          <w:szCs w:val="19"/>
          <w:lang w:val="es-CO"/>
        </w:rPr>
        <w:tab/>
      </w:r>
      <w:r w:rsidRPr="00DB7F53">
        <w:rPr>
          <w:rFonts w:eastAsia="Batang" w:cstheme="minorHAnsi"/>
          <w:b/>
          <w:sz w:val="19"/>
          <w:szCs w:val="19"/>
          <w:lang w:val="es-CO"/>
        </w:rPr>
        <w:tab/>
      </w:r>
      <w:r w:rsidRPr="00DB7F53">
        <w:rPr>
          <w:rFonts w:eastAsia="Batang" w:cstheme="minorHAnsi"/>
          <w:b/>
          <w:sz w:val="19"/>
          <w:szCs w:val="19"/>
          <w:lang w:val="es-CO"/>
        </w:rPr>
        <w:tab/>
        <w:t>Agencia:</w:t>
      </w:r>
      <w:r w:rsidRPr="00DB7F53">
        <w:rPr>
          <w:rFonts w:eastAsia="Batang" w:cstheme="minorHAnsi"/>
          <w:b/>
          <w:sz w:val="19"/>
          <w:szCs w:val="19"/>
          <w:lang w:val="es-CO"/>
        </w:rPr>
        <w:tab/>
      </w:r>
      <w:r w:rsidRPr="00DB7F53">
        <w:rPr>
          <w:rFonts w:eastAsia="Batang" w:cstheme="minorHAnsi"/>
          <w:b/>
          <w:sz w:val="19"/>
          <w:szCs w:val="19"/>
          <w:lang w:val="es-CO"/>
        </w:rPr>
        <w:tab/>
      </w:r>
      <w:r w:rsidRPr="00DB7F53">
        <w:rPr>
          <w:rFonts w:eastAsia="Batang" w:cstheme="minorHAnsi"/>
          <w:b/>
          <w:sz w:val="19"/>
          <w:szCs w:val="19"/>
          <w:lang w:val="es-CO"/>
        </w:rPr>
        <w:tab/>
      </w:r>
      <w:r w:rsidRPr="00DB7F53">
        <w:rPr>
          <w:rFonts w:eastAsia="Batang" w:cstheme="minorHAnsi"/>
          <w:b/>
          <w:sz w:val="19"/>
          <w:szCs w:val="19"/>
          <w:lang w:val="es-CO"/>
        </w:rPr>
        <w:tab/>
        <w:t>Teléfono:</w:t>
      </w:r>
    </w:p>
    <w:p w:rsidR="00EA7784" w:rsidRPr="00DB7F53" w:rsidRDefault="00EA7784" w:rsidP="00EA7784">
      <w:pPr>
        <w:rPr>
          <w:rFonts w:eastAsia="Batang" w:cstheme="minorHAnsi"/>
          <w:b/>
          <w:sz w:val="19"/>
          <w:szCs w:val="19"/>
          <w:u w:val="single"/>
          <w:lang w:val="es-CO"/>
        </w:rPr>
      </w:pPr>
    </w:p>
    <w:p w:rsidR="00EA7784" w:rsidRPr="00DB7F53" w:rsidRDefault="00EA7784" w:rsidP="00EA7784">
      <w:pPr>
        <w:rPr>
          <w:rFonts w:eastAsia="Batang" w:cstheme="minorHAnsi"/>
          <w:b/>
          <w:sz w:val="19"/>
          <w:szCs w:val="19"/>
          <w:u w:val="single"/>
          <w:lang w:val="es-CO"/>
        </w:rPr>
      </w:pPr>
    </w:p>
    <w:p w:rsidR="00EA7784" w:rsidRPr="00DB7F53" w:rsidRDefault="00EA7784" w:rsidP="00EA7784">
      <w:pPr>
        <w:rPr>
          <w:rFonts w:eastAsia="Batang" w:cstheme="minorHAnsi"/>
          <w:b/>
          <w:sz w:val="19"/>
          <w:szCs w:val="19"/>
          <w:u w:val="single"/>
          <w:lang w:val="es-CO"/>
        </w:rPr>
      </w:pPr>
      <w:r w:rsidRPr="00DB7F53">
        <w:rPr>
          <w:rFonts w:eastAsia="Batang" w:cstheme="minorHAnsi"/>
          <w:b/>
          <w:sz w:val="19"/>
          <w:szCs w:val="19"/>
          <w:u w:val="single"/>
          <w:lang w:val="es-CO"/>
        </w:rPr>
        <w:t>SUPERVISOR</w:t>
      </w:r>
    </w:p>
    <w:p w:rsidR="00EA7784" w:rsidRPr="00DB7F53" w:rsidRDefault="00EA7784" w:rsidP="00EA7784">
      <w:pPr>
        <w:rPr>
          <w:rFonts w:eastAsia="Batang" w:cstheme="minorHAnsi"/>
          <w:b/>
          <w:sz w:val="19"/>
          <w:szCs w:val="19"/>
          <w:lang w:val="es-CO"/>
        </w:rPr>
      </w:pPr>
      <w:r w:rsidRPr="00DB7F53">
        <w:rPr>
          <w:rFonts w:eastAsia="Batang" w:cstheme="minorHAnsi"/>
          <w:b/>
          <w:sz w:val="19"/>
          <w:szCs w:val="19"/>
          <w:lang w:val="es-CO"/>
        </w:rPr>
        <w:t>Nombre:</w:t>
      </w:r>
      <w:r w:rsidRPr="00DB7F53">
        <w:rPr>
          <w:rFonts w:eastAsia="Batang" w:cstheme="minorHAnsi"/>
          <w:b/>
          <w:sz w:val="19"/>
          <w:szCs w:val="19"/>
          <w:lang w:val="es-CO"/>
        </w:rPr>
        <w:tab/>
      </w:r>
      <w:r w:rsidRPr="00DB7F53">
        <w:rPr>
          <w:rFonts w:eastAsia="Batang" w:cstheme="minorHAnsi"/>
          <w:b/>
          <w:sz w:val="19"/>
          <w:szCs w:val="19"/>
          <w:lang w:val="es-CO"/>
        </w:rPr>
        <w:tab/>
      </w:r>
      <w:r w:rsidRPr="00DB7F53">
        <w:rPr>
          <w:rFonts w:eastAsia="Batang" w:cstheme="minorHAnsi"/>
          <w:b/>
          <w:sz w:val="19"/>
          <w:szCs w:val="19"/>
          <w:lang w:val="es-CO"/>
        </w:rPr>
        <w:tab/>
      </w:r>
      <w:r w:rsidRPr="00DB7F53">
        <w:rPr>
          <w:rFonts w:eastAsia="Batang" w:cstheme="minorHAnsi"/>
          <w:b/>
          <w:sz w:val="19"/>
          <w:szCs w:val="19"/>
          <w:lang w:val="es-CO"/>
        </w:rPr>
        <w:tab/>
        <w:t>Agencia:</w:t>
      </w:r>
      <w:r w:rsidRPr="00DB7F53">
        <w:rPr>
          <w:rFonts w:eastAsia="Batang" w:cstheme="minorHAnsi"/>
          <w:b/>
          <w:sz w:val="19"/>
          <w:szCs w:val="19"/>
          <w:lang w:val="es-CO"/>
        </w:rPr>
        <w:tab/>
      </w:r>
      <w:r w:rsidRPr="00DB7F53">
        <w:rPr>
          <w:rFonts w:eastAsia="Batang" w:cstheme="minorHAnsi"/>
          <w:b/>
          <w:sz w:val="19"/>
          <w:szCs w:val="19"/>
          <w:lang w:val="es-CO"/>
        </w:rPr>
        <w:tab/>
      </w:r>
      <w:r w:rsidRPr="00DB7F53">
        <w:rPr>
          <w:rFonts w:eastAsia="Batang" w:cstheme="minorHAnsi"/>
          <w:b/>
          <w:sz w:val="19"/>
          <w:szCs w:val="19"/>
          <w:lang w:val="es-CO"/>
        </w:rPr>
        <w:tab/>
      </w:r>
      <w:r w:rsidRPr="00DB7F53">
        <w:rPr>
          <w:rFonts w:eastAsia="Batang" w:cstheme="minorHAnsi"/>
          <w:b/>
          <w:sz w:val="19"/>
          <w:szCs w:val="19"/>
          <w:lang w:val="es-CO"/>
        </w:rPr>
        <w:tab/>
        <w:t>Teléfono:</w:t>
      </w:r>
    </w:p>
    <w:p w:rsidR="00EA7784" w:rsidRPr="00DB7F53" w:rsidRDefault="00EA7784" w:rsidP="00EA7784">
      <w:pPr>
        <w:rPr>
          <w:rFonts w:eastAsia="Batang" w:cstheme="minorHAnsi"/>
          <w:b/>
          <w:sz w:val="20"/>
          <w:szCs w:val="20"/>
          <w:lang w:val="es-CO"/>
        </w:rPr>
      </w:pPr>
      <w:r w:rsidRPr="00DB7F53">
        <w:rPr>
          <w:rFonts w:eastAsia="Batang" w:cstheme="minorHAnsi"/>
          <w:b/>
          <w:sz w:val="19"/>
          <w:szCs w:val="19"/>
          <w:lang w:val="es-CO"/>
        </w:rPr>
        <w:tab/>
      </w:r>
      <w:r w:rsidRPr="00DB7F53">
        <w:rPr>
          <w:rFonts w:eastAsia="Batang" w:cstheme="minorHAnsi"/>
          <w:b/>
          <w:sz w:val="19"/>
          <w:szCs w:val="19"/>
          <w:lang w:val="es-CO"/>
        </w:rPr>
        <w:tab/>
      </w:r>
      <w:r w:rsidRPr="00DB7F53">
        <w:rPr>
          <w:rFonts w:eastAsia="Batang" w:cstheme="minorHAnsi"/>
          <w:b/>
          <w:sz w:val="19"/>
          <w:szCs w:val="19"/>
          <w:lang w:val="es-CO"/>
        </w:rPr>
        <w:tab/>
      </w:r>
      <w:r w:rsidRPr="00DB7F53">
        <w:rPr>
          <w:rFonts w:eastAsia="Batang" w:cstheme="minorHAnsi"/>
          <w:b/>
          <w:sz w:val="19"/>
          <w:szCs w:val="19"/>
          <w:lang w:val="es-CO"/>
        </w:rPr>
        <w:tab/>
      </w:r>
    </w:p>
    <w:p w:rsidR="0015515E" w:rsidRPr="00DB7F53" w:rsidRDefault="0015515E">
      <w:pPr>
        <w:rPr>
          <w:rFonts w:cstheme="minorHAnsi"/>
          <w:lang w:val="es-CO"/>
        </w:rPr>
      </w:pPr>
    </w:p>
    <w:sectPr w:rsidR="0015515E" w:rsidRPr="00DB7F53" w:rsidSect="005C249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D1F" w:rsidRDefault="007D5D1F" w:rsidP="00EA7784">
      <w:pPr>
        <w:spacing w:after="0" w:line="240" w:lineRule="auto"/>
      </w:pPr>
      <w:r>
        <w:separator/>
      </w:r>
    </w:p>
  </w:endnote>
  <w:endnote w:type="continuationSeparator" w:id="0">
    <w:p w:rsidR="007D5D1F" w:rsidRDefault="007D5D1F" w:rsidP="00EA7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299" w:rsidRDefault="003D4438" w:rsidP="00DC154F">
    <w:pPr>
      <w:pStyle w:val="Footer"/>
      <w:framePr w:wrap="around" w:vAnchor="text" w:hAnchor="margin" w:xAlign="right" w:y="1"/>
      <w:rPr>
        <w:rStyle w:val="PageNumber"/>
      </w:rPr>
    </w:pPr>
    <w:r>
      <w:rPr>
        <w:rStyle w:val="PageNumber"/>
      </w:rPr>
      <w:fldChar w:fldCharType="begin"/>
    </w:r>
    <w:r w:rsidR="00630A3C">
      <w:rPr>
        <w:rStyle w:val="PageNumber"/>
      </w:rPr>
      <w:instrText xml:space="preserve">PAGE  </w:instrText>
    </w:r>
    <w:r>
      <w:rPr>
        <w:rStyle w:val="PageNumber"/>
      </w:rPr>
      <w:fldChar w:fldCharType="end"/>
    </w:r>
  </w:p>
  <w:p w:rsidR="00825299" w:rsidRDefault="007D5D1F" w:rsidP="0034337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299" w:rsidRPr="00DB7F53" w:rsidRDefault="003D4438" w:rsidP="00DC154F">
    <w:pPr>
      <w:pStyle w:val="Footer"/>
      <w:framePr w:wrap="around" w:vAnchor="text" w:hAnchor="margin" w:xAlign="right" w:y="1"/>
      <w:rPr>
        <w:rStyle w:val="PageNumber"/>
        <w:rFonts w:asciiTheme="minorHAnsi" w:hAnsiTheme="minorHAnsi" w:cstheme="minorHAnsi"/>
      </w:rPr>
    </w:pPr>
    <w:r w:rsidRPr="00DB7F53">
      <w:rPr>
        <w:rStyle w:val="PageNumber"/>
        <w:rFonts w:asciiTheme="minorHAnsi" w:hAnsiTheme="minorHAnsi" w:cstheme="minorHAnsi"/>
      </w:rPr>
      <w:fldChar w:fldCharType="begin"/>
    </w:r>
    <w:r w:rsidR="00630A3C" w:rsidRPr="00DB7F53">
      <w:rPr>
        <w:rStyle w:val="PageNumber"/>
        <w:rFonts w:asciiTheme="minorHAnsi" w:hAnsiTheme="minorHAnsi" w:cstheme="minorHAnsi"/>
      </w:rPr>
      <w:instrText xml:space="preserve">PAGE  </w:instrText>
    </w:r>
    <w:r w:rsidRPr="00DB7F53">
      <w:rPr>
        <w:rStyle w:val="PageNumber"/>
        <w:rFonts w:asciiTheme="minorHAnsi" w:hAnsiTheme="minorHAnsi" w:cstheme="minorHAnsi"/>
      </w:rPr>
      <w:fldChar w:fldCharType="separate"/>
    </w:r>
    <w:r w:rsidR="00A905DE">
      <w:rPr>
        <w:rStyle w:val="PageNumber"/>
        <w:rFonts w:asciiTheme="minorHAnsi" w:hAnsiTheme="minorHAnsi" w:cstheme="minorHAnsi"/>
        <w:noProof/>
      </w:rPr>
      <w:t>3</w:t>
    </w:r>
    <w:r w:rsidRPr="00DB7F53">
      <w:rPr>
        <w:rStyle w:val="PageNumber"/>
        <w:rFonts w:asciiTheme="minorHAnsi" w:hAnsiTheme="minorHAnsi" w:cstheme="minorHAnsi"/>
      </w:rPr>
      <w:fldChar w:fldCharType="end"/>
    </w:r>
  </w:p>
  <w:p w:rsidR="00CF24E6" w:rsidRPr="00DB7F53" w:rsidRDefault="00CF24E6" w:rsidP="00CF24E6">
    <w:pPr>
      <w:pStyle w:val="Default"/>
      <w:rPr>
        <w:rFonts w:asciiTheme="minorHAnsi" w:hAnsiTheme="minorHAnsi" w:cstheme="minorHAnsi"/>
        <w:b/>
        <w:i/>
        <w:color w:val="auto"/>
        <w:sz w:val="19"/>
        <w:szCs w:val="19"/>
        <w:lang w:val="es-CO"/>
      </w:rPr>
    </w:pPr>
  </w:p>
  <w:p w:rsidR="00CF24E6" w:rsidRDefault="00CF24E6" w:rsidP="00CF24E6">
    <w:pPr>
      <w:pStyle w:val="Footer"/>
      <w:rPr>
        <w:rFonts w:ascii="Calibri" w:hAnsi="Calibri" w:cs="Calibri"/>
        <w:sz w:val="18"/>
        <w:szCs w:val="18"/>
      </w:rPr>
    </w:pPr>
    <w:r>
      <w:rPr>
        <w:rFonts w:ascii="Calibri" w:hAnsi="Calibri" w:cs="Calibri"/>
        <w:sz w:val="18"/>
        <w:szCs w:val="18"/>
      </w:rPr>
      <w:t>S:\\FCCP\INTAKE PACKET – 2017\SPANISH INTAKE PACKET - 2017</w:t>
    </w:r>
  </w:p>
  <w:p w:rsidR="00825299" w:rsidRPr="00DB7F53" w:rsidRDefault="007D5D1F" w:rsidP="0034337B">
    <w:pPr>
      <w:pStyle w:val="Footer"/>
      <w:ind w:right="360"/>
      <w:rPr>
        <w:rFonts w:asciiTheme="minorHAnsi" w:hAnsiTheme="minorHAnsi" w:cstheme="minorHAnsi"/>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4E6" w:rsidRDefault="00CF24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D1F" w:rsidRDefault="007D5D1F" w:rsidP="00EA7784">
      <w:pPr>
        <w:spacing w:after="0" w:line="240" w:lineRule="auto"/>
      </w:pPr>
      <w:r>
        <w:separator/>
      </w:r>
    </w:p>
  </w:footnote>
  <w:footnote w:type="continuationSeparator" w:id="0">
    <w:p w:rsidR="007D5D1F" w:rsidRDefault="007D5D1F" w:rsidP="00EA77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4E6" w:rsidRDefault="00CF24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4E6" w:rsidRDefault="00CF24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4E6" w:rsidRDefault="00CF24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A489F"/>
    <w:multiLevelType w:val="multilevel"/>
    <w:tmpl w:val="65E6B836"/>
    <w:styleLink w:val="Style1"/>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
    <w:nsid w:val="63771E79"/>
    <w:multiLevelType w:val="hybridMultilevel"/>
    <w:tmpl w:val="0062EC62"/>
    <w:lvl w:ilvl="0" w:tplc="7304DDF0">
      <w:start w:val="1"/>
      <w:numFmt w:val="bullet"/>
      <w:lvlText w:val="-"/>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7784"/>
    <w:rsid w:val="00015256"/>
    <w:rsid w:val="00033BD9"/>
    <w:rsid w:val="00110AE9"/>
    <w:rsid w:val="0015515E"/>
    <w:rsid w:val="002F5142"/>
    <w:rsid w:val="003879F4"/>
    <w:rsid w:val="003D4438"/>
    <w:rsid w:val="00423A4D"/>
    <w:rsid w:val="00525214"/>
    <w:rsid w:val="005942AD"/>
    <w:rsid w:val="00630A3C"/>
    <w:rsid w:val="006A39AE"/>
    <w:rsid w:val="00713904"/>
    <w:rsid w:val="007608E0"/>
    <w:rsid w:val="00767BCC"/>
    <w:rsid w:val="007D5D1F"/>
    <w:rsid w:val="00820D7D"/>
    <w:rsid w:val="0085507D"/>
    <w:rsid w:val="00A905DE"/>
    <w:rsid w:val="00B5765D"/>
    <w:rsid w:val="00CF24E6"/>
    <w:rsid w:val="00DB7F53"/>
    <w:rsid w:val="00DF0DB2"/>
    <w:rsid w:val="00E317CA"/>
    <w:rsid w:val="00EA7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2AD"/>
    <w:rPr>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42AD"/>
    <w:pPr>
      <w:spacing w:after="0" w:line="240" w:lineRule="auto"/>
    </w:pPr>
  </w:style>
  <w:style w:type="paragraph" w:styleId="ListParagraph">
    <w:name w:val="List Paragraph"/>
    <w:basedOn w:val="Normal"/>
    <w:uiPriority w:val="34"/>
    <w:qFormat/>
    <w:rsid w:val="005942AD"/>
    <w:pPr>
      <w:ind w:left="720"/>
      <w:contextualSpacing/>
    </w:pPr>
  </w:style>
  <w:style w:type="numbering" w:customStyle="1" w:styleId="Style1">
    <w:name w:val="Style1"/>
    <w:uiPriority w:val="99"/>
    <w:rsid w:val="00820D7D"/>
    <w:pPr>
      <w:numPr>
        <w:numId w:val="1"/>
      </w:numPr>
    </w:pPr>
  </w:style>
  <w:style w:type="paragraph" w:customStyle="1" w:styleId="Default">
    <w:name w:val="Default"/>
    <w:rsid w:val="00EA778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EA778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EA7784"/>
    <w:rPr>
      <w:rFonts w:ascii="Times New Roman" w:eastAsia="Times New Roman" w:hAnsi="Times New Roman" w:cs="Times New Roman"/>
      <w:sz w:val="24"/>
      <w:szCs w:val="24"/>
    </w:rPr>
  </w:style>
  <w:style w:type="character" w:styleId="PageNumber">
    <w:name w:val="page number"/>
    <w:basedOn w:val="DefaultParagraphFont"/>
    <w:rsid w:val="00EA7784"/>
  </w:style>
  <w:style w:type="paragraph" w:styleId="Header">
    <w:name w:val="header"/>
    <w:basedOn w:val="Normal"/>
    <w:link w:val="HeaderChar"/>
    <w:rsid w:val="00EA778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A778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172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Anna-Marie Resende</dc:creator>
  <cp:lastModifiedBy>Anna-Marie Resende</cp:lastModifiedBy>
  <cp:revision>16</cp:revision>
  <cp:lastPrinted>2017-06-05T15:59:00Z</cp:lastPrinted>
  <dcterms:created xsi:type="dcterms:W3CDTF">2017-06-02T17:48:00Z</dcterms:created>
  <dcterms:modified xsi:type="dcterms:W3CDTF">2017-10-27T16:00:00Z</dcterms:modified>
</cp:coreProperties>
</file>